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2FF" w:rsidRDefault="001212FF" w:rsidP="00E21108">
      <w:pPr>
        <w:ind w:left="0"/>
        <w:jc w:val="both"/>
        <w:rPr>
          <w:sz w:val="24"/>
          <w:lang w:val="fi-FI"/>
        </w:rPr>
      </w:pPr>
      <w:bookmarkStart w:id="0" w:name="_GoBack"/>
      <w:bookmarkEnd w:id="0"/>
    </w:p>
    <w:p w:rsidR="001212FF" w:rsidRPr="0093347A" w:rsidRDefault="001212FF" w:rsidP="00E21108">
      <w:pPr>
        <w:ind w:left="0"/>
        <w:jc w:val="both"/>
        <w:rPr>
          <w:color w:val="auto"/>
          <w:sz w:val="24"/>
          <w:lang w:val="fi-FI"/>
        </w:rPr>
      </w:pPr>
      <w:r w:rsidRPr="0093347A">
        <w:rPr>
          <w:color w:val="auto"/>
          <w:sz w:val="24"/>
          <w:lang w:val="fi-FI"/>
        </w:rPr>
        <w:t>Vammaisten henkilöiden oikeuksien neuvottelukunta VANE</w:t>
      </w:r>
    </w:p>
    <w:p w:rsidR="001212FF" w:rsidRDefault="009B3F61" w:rsidP="00E21108">
      <w:pPr>
        <w:ind w:left="0"/>
        <w:jc w:val="both"/>
        <w:rPr>
          <w:color w:val="auto"/>
          <w:sz w:val="24"/>
          <w:lang w:val="fi-FI"/>
        </w:rPr>
      </w:pPr>
      <w:r w:rsidRPr="0093347A">
        <w:rPr>
          <w:color w:val="auto"/>
          <w:sz w:val="24"/>
          <w:lang w:val="fi-FI"/>
        </w:rPr>
        <w:t>Lausunto</w:t>
      </w:r>
    </w:p>
    <w:p w:rsidR="0037780D" w:rsidRPr="0037780D" w:rsidRDefault="0037780D" w:rsidP="00E21108">
      <w:pPr>
        <w:ind w:left="0"/>
        <w:jc w:val="both"/>
        <w:rPr>
          <w:color w:val="auto"/>
          <w:sz w:val="24"/>
          <w:lang w:val="fi-FI"/>
        </w:rPr>
      </w:pPr>
    </w:p>
    <w:p w:rsidR="00270DA1" w:rsidRPr="0093347A" w:rsidRDefault="009B3F61" w:rsidP="00B154F5">
      <w:pPr>
        <w:ind w:left="0"/>
        <w:rPr>
          <w:color w:val="auto"/>
          <w:lang w:val="fi-FI"/>
        </w:rPr>
      </w:pPr>
      <w:r w:rsidRPr="0093347A">
        <w:rPr>
          <w:color w:val="auto"/>
          <w:lang w:val="fi-FI"/>
        </w:rPr>
        <w:t xml:space="preserve">Asia: </w:t>
      </w:r>
      <w:r w:rsidR="00E45E08" w:rsidRPr="00E45E08">
        <w:rPr>
          <w:color w:val="auto"/>
          <w:lang w:val="fi-FI"/>
        </w:rPr>
        <w:t>Lausuntopyyntö; Oviedon sopimuksen lisäpöytäkirjaluonnos mielenterveyden häiriöistä kärsivien henkilöiden ihmisoikeuksien ja ihmisarvon suojelusta</w:t>
      </w:r>
    </w:p>
    <w:p w:rsidR="00A4767A" w:rsidRDefault="00A4767A" w:rsidP="00E21108">
      <w:pPr>
        <w:ind w:left="0"/>
        <w:jc w:val="both"/>
        <w:rPr>
          <w:i/>
          <w:color w:val="auto"/>
          <w:lang w:val="fi-FI"/>
        </w:rPr>
      </w:pPr>
    </w:p>
    <w:p w:rsidR="009B3F61" w:rsidRPr="0093347A" w:rsidRDefault="009B3F61" w:rsidP="00E21108">
      <w:pPr>
        <w:ind w:left="0"/>
        <w:jc w:val="both"/>
        <w:rPr>
          <w:i/>
          <w:color w:val="auto"/>
          <w:lang w:val="fi-FI"/>
        </w:rPr>
      </w:pPr>
      <w:r w:rsidRPr="0093347A">
        <w:rPr>
          <w:i/>
          <w:color w:val="auto"/>
          <w:lang w:val="fi-FI"/>
        </w:rPr>
        <w:t xml:space="preserve">Yleistä </w:t>
      </w:r>
    </w:p>
    <w:p w:rsidR="009B3F61" w:rsidRPr="0093347A" w:rsidRDefault="009B3F61" w:rsidP="00E21108">
      <w:pPr>
        <w:ind w:left="1304"/>
        <w:jc w:val="both"/>
        <w:rPr>
          <w:color w:val="auto"/>
          <w:lang w:val="fi-FI"/>
        </w:rPr>
      </w:pPr>
      <w:r w:rsidRPr="0093347A">
        <w:rPr>
          <w:color w:val="auto"/>
          <w:lang w:val="fi-FI"/>
        </w:rPr>
        <w:t>Vammaisten henkilöiden oikeuksien neuvottelukunta VANE kiittää mahdollisuudesta lausua asiasta</w:t>
      </w:r>
      <w:r w:rsidR="006C314E" w:rsidRPr="0093347A">
        <w:rPr>
          <w:color w:val="auto"/>
          <w:lang w:val="fi-FI"/>
        </w:rPr>
        <w:t xml:space="preserve">. VANE on YK:n vammaisten henkilöiden oikeuksien </w:t>
      </w:r>
      <w:r w:rsidR="006C314E" w:rsidRPr="00254D16">
        <w:rPr>
          <w:color w:val="auto"/>
          <w:lang w:val="fi-FI"/>
        </w:rPr>
        <w:t>yleissopimuksen (</w:t>
      </w:r>
      <w:r w:rsidR="00254D16" w:rsidRPr="00254D16">
        <w:rPr>
          <w:color w:val="auto"/>
          <w:lang w:val="fi-FI"/>
        </w:rPr>
        <w:t xml:space="preserve">SopS 27/2016; </w:t>
      </w:r>
      <w:r w:rsidR="006C314E" w:rsidRPr="00254D16">
        <w:rPr>
          <w:color w:val="auto"/>
          <w:lang w:val="fi-FI"/>
        </w:rPr>
        <w:t>vammais</w:t>
      </w:r>
      <w:r w:rsidR="005E02E4" w:rsidRPr="00254D16">
        <w:rPr>
          <w:color w:val="auto"/>
          <w:lang w:val="fi-FI"/>
        </w:rPr>
        <w:t>yleis</w:t>
      </w:r>
      <w:r w:rsidR="006C314E" w:rsidRPr="00254D16">
        <w:rPr>
          <w:color w:val="auto"/>
          <w:lang w:val="fi-FI"/>
        </w:rPr>
        <w:t>sopimus)</w:t>
      </w:r>
      <w:r w:rsidRPr="00254D16">
        <w:rPr>
          <w:color w:val="auto"/>
          <w:lang w:val="fi-FI"/>
        </w:rPr>
        <w:t xml:space="preserve"> kansallinen koordinaatiomekanismi. VANE ottaa lausun</w:t>
      </w:r>
      <w:r w:rsidRPr="0093347A">
        <w:rPr>
          <w:color w:val="auto"/>
          <w:lang w:val="fi-FI"/>
        </w:rPr>
        <w:t>nossaan kantaa asiaan vammais</w:t>
      </w:r>
      <w:r w:rsidR="005E02E4" w:rsidRPr="0093347A">
        <w:rPr>
          <w:color w:val="auto"/>
          <w:lang w:val="fi-FI"/>
        </w:rPr>
        <w:t>yleis</w:t>
      </w:r>
      <w:r w:rsidRPr="0093347A">
        <w:rPr>
          <w:color w:val="auto"/>
          <w:lang w:val="fi-FI"/>
        </w:rPr>
        <w:t>sopimuksen näkökulmasta.</w:t>
      </w:r>
    </w:p>
    <w:p w:rsidR="00A22136" w:rsidRDefault="009B3F61" w:rsidP="00EB39F8">
      <w:pPr>
        <w:ind w:left="1304"/>
        <w:jc w:val="both"/>
        <w:rPr>
          <w:color w:val="auto"/>
          <w:lang w:val="fi-FI"/>
        </w:rPr>
      </w:pPr>
      <w:r w:rsidRPr="0093347A">
        <w:rPr>
          <w:color w:val="auto"/>
          <w:lang w:val="fi-FI"/>
        </w:rPr>
        <w:t xml:space="preserve">VANE toteaa, että asiaa on aiemmin käsitelty </w:t>
      </w:r>
      <w:r w:rsidR="005E02E4" w:rsidRPr="0093347A">
        <w:rPr>
          <w:color w:val="auto"/>
          <w:lang w:val="fi-FI"/>
        </w:rPr>
        <w:t>lausunno</w:t>
      </w:r>
      <w:r w:rsidR="00F625C8">
        <w:rPr>
          <w:color w:val="auto"/>
          <w:lang w:val="fi-FI"/>
        </w:rPr>
        <w:t>i</w:t>
      </w:r>
      <w:r w:rsidR="005E02E4" w:rsidRPr="0093347A">
        <w:rPr>
          <w:color w:val="auto"/>
          <w:lang w:val="fi-FI"/>
        </w:rPr>
        <w:t xml:space="preserve">ssa </w:t>
      </w:r>
      <w:r w:rsidR="00A22136">
        <w:rPr>
          <w:color w:val="auto"/>
          <w:lang w:val="fi-FI"/>
        </w:rPr>
        <w:t>1/</w:t>
      </w:r>
      <w:r w:rsidR="00E97B37" w:rsidRPr="0093347A">
        <w:rPr>
          <w:color w:val="auto"/>
          <w:lang w:val="fi-FI"/>
        </w:rPr>
        <w:t>2019</w:t>
      </w:r>
      <w:r w:rsidR="007717F3">
        <w:rPr>
          <w:color w:val="auto"/>
          <w:lang w:val="fi-FI"/>
        </w:rPr>
        <w:t>,</w:t>
      </w:r>
      <w:r w:rsidR="00A22136">
        <w:rPr>
          <w:color w:val="auto"/>
          <w:lang w:val="fi-FI"/>
        </w:rPr>
        <w:t xml:space="preserve"> 11/2019</w:t>
      </w:r>
      <w:r w:rsidR="00E45E08">
        <w:rPr>
          <w:color w:val="auto"/>
          <w:lang w:val="fi-FI"/>
        </w:rPr>
        <w:t>,</w:t>
      </w:r>
      <w:r w:rsidR="007717F3">
        <w:rPr>
          <w:color w:val="auto"/>
          <w:lang w:val="fi-FI"/>
        </w:rPr>
        <w:t xml:space="preserve"> 1/2020</w:t>
      </w:r>
      <w:r w:rsidR="00E45E08">
        <w:rPr>
          <w:color w:val="auto"/>
          <w:lang w:val="fi-FI"/>
        </w:rPr>
        <w:t xml:space="preserve"> ja 5/2020</w:t>
      </w:r>
      <w:r w:rsidR="00EB39F8">
        <w:rPr>
          <w:color w:val="auto"/>
          <w:lang w:val="fi-FI"/>
        </w:rPr>
        <w:t xml:space="preserve">. Kuten aiemmissa lausunnoissaan, </w:t>
      </w:r>
      <w:r w:rsidRPr="0093347A">
        <w:rPr>
          <w:color w:val="auto"/>
          <w:lang w:val="fi-FI"/>
        </w:rPr>
        <w:t xml:space="preserve">VANE </w:t>
      </w:r>
      <w:r w:rsidR="00E97B37" w:rsidRPr="0093347A">
        <w:rPr>
          <w:color w:val="auto"/>
          <w:lang w:val="fi-FI"/>
        </w:rPr>
        <w:t>korostaa</w:t>
      </w:r>
      <w:r w:rsidR="00EB39F8">
        <w:rPr>
          <w:color w:val="auto"/>
          <w:lang w:val="fi-FI"/>
        </w:rPr>
        <w:t xml:space="preserve"> edelleen</w:t>
      </w:r>
      <w:r w:rsidR="00E97B37" w:rsidRPr="0093347A">
        <w:rPr>
          <w:color w:val="auto"/>
          <w:lang w:val="fi-FI"/>
        </w:rPr>
        <w:t xml:space="preserve">, että jatkovalmistelusta päätettäessä tulee huomioida </w:t>
      </w:r>
      <w:r w:rsidR="00CF64DB">
        <w:rPr>
          <w:color w:val="auto"/>
          <w:lang w:val="fi-FI"/>
        </w:rPr>
        <w:t xml:space="preserve">lisäpöytäkirjan suhde YK:n vammaisyleissopimuksen velvoitteisiin sekä </w:t>
      </w:r>
      <w:r w:rsidR="00E97B37" w:rsidRPr="0093347A">
        <w:rPr>
          <w:color w:val="auto"/>
          <w:lang w:val="fi-FI"/>
        </w:rPr>
        <w:t xml:space="preserve">erityisesti </w:t>
      </w:r>
      <w:r w:rsidR="00E21108" w:rsidRPr="0093347A">
        <w:rPr>
          <w:color w:val="auto"/>
          <w:lang w:val="fi-FI"/>
        </w:rPr>
        <w:t>Euroopan neuvoston</w:t>
      </w:r>
      <w:r w:rsidRPr="0093347A">
        <w:rPr>
          <w:color w:val="auto"/>
          <w:lang w:val="fi-FI"/>
        </w:rPr>
        <w:t xml:space="preserve"> ihmisoikeusvaltuutetun</w:t>
      </w:r>
      <w:r w:rsidR="00CF64DB">
        <w:rPr>
          <w:color w:val="auto"/>
          <w:lang w:val="fi-FI"/>
        </w:rPr>
        <w:t xml:space="preserve">, YK:n vammaiskomitean </w:t>
      </w:r>
      <w:r w:rsidRPr="0093347A">
        <w:rPr>
          <w:color w:val="auto"/>
          <w:lang w:val="fi-FI"/>
        </w:rPr>
        <w:t xml:space="preserve">ja </w:t>
      </w:r>
      <w:r w:rsidR="001212FF" w:rsidRPr="0093347A">
        <w:rPr>
          <w:color w:val="auto"/>
          <w:lang w:val="fi-FI"/>
        </w:rPr>
        <w:t>vammais</w:t>
      </w:r>
      <w:r w:rsidRPr="0093347A">
        <w:rPr>
          <w:color w:val="auto"/>
          <w:lang w:val="fi-FI"/>
        </w:rPr>
        <w:t xml:space="preserve">järjestöjen </w:t>
      </w:r>
      <w:r w:rsidR="00E97B37" w:rsidRPr="0093347A">
        <w:rPr>
          <w:color w:val="auto"/>
          <w:lang w:val="fi-FI"/>
        </w:rPr>
        <w:t>lisäpöytäkirjaa kohtaan esittämä</w:t>
      </w:r>
      <w:r w:rsidRPr="0093347A">
        <w:rPr>
          <w:color w:val="auto"/>
          <w:lang w:val="fi-FI"/>
        </w:rPr>
        <w:t xml:space="preserve"> kritiikk</w:t>
      </w:r>
      <w:r w:rsidR="00E97B37" w:rsidRPr="0093347A">
        <w:rPr>
          <w:color w:val="auto"/>
          <w:lang w:val="fi-FI"/>
        </w:rPr>
        <w:t>i</w:t>
      </w:r>
      <w:r w:rsidR="00C17156" w:rsidRPr="0093347A">
        <w:rPr>
          <w:color w:val="auto"/>
          <w:lang w:val="fi-FI"/>
        </w:rPr>
        <w:t>.</w:t>
      </w:r>
    </w:p>
    <w:p w:rsidR="00441C26" w:rsidRPr="0093347A" w:rsidRDefault="007F61AF" w:rsidP="00E21108">
      <w:pPr>
        <w:ind w:left="0"/>
        <w:jc w:val="both"/>
        <w:rPr>
          <w:color w:val="auto"/>
          <w:lang w:val="fi-FI"/>
        </w:rPr>
      </w:pPr>
      <w:r w:rsidRPr="0093347A">
        <w:rPr>
          <w:i/>
          <w:color w:val="auto"/>
          <w:lang w:val="fi-FI"/>
        </w:rPr>
        <w:t>Lisäpöytäkirjaluonnos ja sen suhde YK:n vammais</w:t>
      </w:r>
      <w:r w:rsidR="00E97B37" w:rsidRPr="0093347A">
        <w:rPr>
          <w:i/>
          <w:color w:val="auto"/>
          <w:lang w:val="fi-FI"/>
        </w:rPr>
        <w:t>yleis</w:t>
      </w:r>
      <w:r w:rsidRPr="0093347A">
        <w:rPr>
          <w:i/>
          <w:color w:val="auto"/>
          <w:lang w:val="fi-FI"/>
        </w:rPr>
        <w:t>sopimukseen</w:t>
      </w:r>
      <w:r w:rsidR="00441C26" w:rsidRPr="0093347A">
        <w:rPr>
          <w:color w:val="auto"/>
          <w:lang w:val="fi-FI"/>
        </w:rPr>
        <w:t xml:space="preserve"> </w:t>
      </w:r>
    </w:p>
    <w:p w:rsidR="003419B0" w:rsidRPr="0093347A" w:rsidRDefault="001212FF" w:rsidP="00E21108">
      <w:pPr>
        <w:autoSpaceDE w:val="0"/>
        <w:autoSpaceDN w:val="0"/>
        <w:adjustRightInd w:val="0"/>
        <w:spacing w:after="0" w:line="240" w:lineRule="auto"/>
        <w:ind w:left="1304"/>
        <w:jc w:val="both"/>
        <w:rPr>
          <w:color w:val="auto"/>
          <w:lang w:val="fi-FI"/>
        </w:rPr>
      </w:pPr>
      <w:r w:rsidRPr="0093347A">
        <w:rPr>
          <w:color w:val="auto"/>
          <w:lang w:val="fi-FI"/>
        </w:rPr>
        <w:t>Vammais</w:t>
      </w:r>
      <w:r w:rsidR="00E97B37" w:rsidRPr="0093347A">
        <w:rPr>
          <w:color w:val="auto"/>
          <w:lang w:val="fi-FI"/>
        </w:rPr>
        <w:t>yleis</w:t>
      </w:r>
      <w:r w:rsidR="0045296D" w:rsidRPr="0093347A">
        <w:rPr>
          <w:color w:val="auto"/>
          <w:lang w:val="fi-FI"/>
        </w:rPr>
        <w:t>sopimuksen 14 artikla turvaa vammaisten henkilöiden yhdenvertaisen mahdollisuuden nauttia oikeudesta henkilökohtaiseen vapauteen ja turvallisuuteen. Sen mukaan sopimuspuolten tulee turvata, etteivät vammaiset henkilöt joudu laittoman tai mielivaltaisen vapaudenriiston kohteeksi. Mahdollisen vapaudenriiston tulee tapahtua lainmukaisesti. Vammaisuus ei itsessään missään tapauksessa oikeuta vapaudenriistoon.</w:t>
      </w:r>
      <w:r w:rsidR="00983653" w:rsidRPr="0093347A">
        <w:rPr>
          <w:color w:val="auto"/>
          <w:lang w:val="fi-FI"/>
        </w:rPr>
        <w:t xml:space="preserve"> </w:t>
      </w:r>
    </w:p>
    <w:p w:rsidR="003419B0" w:rsidRPr="0093347A" w:rsidRDefault="003419B0" w:rsidP="00E21108">
      <w:pPr>
        <w:autoSpaceDE w:val="0"/>
        <w:autoSpaceDN w:val="0"/>
        <w:adjustRightInd w:val="0"/>
        <w:spacing w:after="0" w:line="240" w:lineRule="auto"/>
        <w:ind w:left="1304"/>
        <w:jc w:val="both"/>
        <w:rPr>
          <w:color w:val="auto"/>
          <w:lang w:val="fi-FI"/>
        </w:rPr>
      </w:pPr>
    </w:p>
    <w:p w:rsidR="00A4767A" w:rsidRDefault="00983653" w:rsidP="0037780D">
      <w:pPr>
        <w:autoSpaceDE w:val="0"/>
        <w:autoSpaceDN w:val="0"/>
        <w:adjustRightInd w:val="0"/>
        <w:spacing w:after="0" w:line="240" w:lineRule="auto"/>
        <w:ind w:left="1304"/>
        <w:jc w:val="both"/>
        <w:rPr>
          <w:color w:val="auto"/>
          <w:lang w:val="fi-FI"/>
        </w:rPr>
      </w:pPr>
      <w:r w:rsidRPr="0093347A">
        <w:rPr>
          <w:color w:val="auto"/>
          <w:lang w:val="fi-FI"/>
        </w:rPr>
        <w:t>Asian kannalta olennaisia ovat myös muun</w:t>
      </w:r>
      <w:r w:rsidR="00E93F9C" w:rsidRPr="0093347A">
        <w:rPr>
          <w:color w:val="auto"/>
          <w:lang w:val="fi-FI"/>
        </w:rPr>
        <w:t xml:space="preserve"> muassa vammais</w:t>
      </w:r>
      <w:r w:rsidR="00E97B37" w:rsidRPr="0093347A">
        <w:rPr>
          <w:color w:val="auto"/>
          <w:lang w:val="fi-FI"/>
        </w:rPr>
        <w:t>yleis</w:t>
      </w:r>
      <w:r w:rsidR="00E93F9C" w:rsidRPr="0093347A">
        <w:rPr>
          <w:color w:val="auto"/>
          <w:lang w:val="fi-FI"/>
        </w:rPr>
        <w:t xml:space="preserve">sopimuksen </w:t>
      </w:r>
      <w:r w:rsidR="007B3C70" w:rsidRPr="0093347A">
        <w:rPr>
          <w:color w:val="auto"/>
          <w:lang w:val="fi-FI"/>
        </w:rPr>
        <w:t>4.3</w:t>
      </w:r>
      <w:r w:rsidR="00E21108" w:rsidRPr="0093347A">
        <w:rPr>
          <w:color w:val="auto"/>
          <w:lang w:val="fi-FI"/>
        </w:rPr>
        <w:t xml:space="preserve"> artikla</w:t>
      </w:r>
      <w:r w:rsidR="007B3C70" w:rsidRPr="0093347A">
        <w:rPr>
          <w:color w:val="auto"/>
          <w:lang w:val="fi-FI"/>
        </w:rPr>
        <w:t xml:space="preserve"> vammaisten henkilöiden osallistamisesta heitä koskevaan päätöksentekoon; 5 </w:t>
      </w:r>
      <w:r w:rsidR="00E21108" w:rsidRPr="0093347A">
        <w:rPr>
          <w:color w:val="auto"/>
          <w:lang w:val="fi-FI"/>
        </w:rPr>
        <w:t xml:space="preserve">artikla </w:t>
      </w:r>
      <w:r w:rsidR="007B3C70" w:rsidRPr="0093347A">
        <w:rPr>
          <w:color w:val="auto"/>
          <w:lang w:val="fi-FI"/>
        </w:rPr>
        <w:t>tasa-arvo</w:t>
      </w:r>
      <w:r w:rsidR="00C17156" w:rsidRPr="0093347A">
        <w:rPr>
          <w:color w:val="auto"/>
          <w:lang w:val="fi-FI"/>
        </w:rPr>
        <w:t>sta</w:t>
      </w:r>
      <w:r w:rsidR="007B3C70" w:rsidRPr="0093347A">
        <w:rPr>
          <w:color w:val="auto"/>
          <w:lang w:val="fi-FI"/>
        </w:rPr>
        <w:t xml:space="preserve"> ja </w:t>
      </w:r>
      <w:r w:rsidR="00C17156" w:rsidRPr="0093347A">
        <w:rPr>
          <w:color w:val="auto"/>
          <w:szCs w:val="22"/>
          <w:lang w:val="fi-FI"/>
        </w:rPr>
        <w:t>yhdenvertaisuudesta</w:t>
      </w:r>
      <w:r w:rsidR="007B3C70" w:rsidRPr="0093347A">
        <w:rPr>
          <w:color w:val="auto"/>
          <w:szCs w:val="22"/>
          <w:lang w:val="fi-FI"/>
        </w:rPr>
        <w:t xml:space="preserve">, </w:t>
      </w:r>
      <w:r w:rsidR="00E21108" w:rsidRPr="0093347A">
        <w:rPr>
          <w:color w:val="auto"/>
          <w:szCs w:val="22"/>
          <w:lang w:val="fi-FI"/>
        </w:rPr>
        <w:t xml:space="preserve">15 </w:t>
      </w:r>
      <w:r w:rsidR="00C17156" w:rsidRPr="0093347A">
        <w:rPr>
          <w:color w:val="auto"/>
          <w:szCs w:val="22"/>
          <w:lang w:val="fi-FI"/>
        </w:rPr>
        <w:t xml:space="preserve">artikla </w:t>
      </w:r>
      <w:r w:rsidR="00E21108" w:rsidRPr="0093347A">
        <w:rPr>
          <w:color w:val="auto"/>
          <w:szCs w:val="22"/>
          <w:lang w:val="fi-FI"/>
        </w:rPr>
        <w:t>v</w:t>
      </w:r>
      <w:r w:rsidR="00C17156" w:rsidRPr="0093347A">
        <w:rPr>
          <w:rFonts w:cs="Caecilia-Bold"/>
          <w:bCs/>
          <w:color w:val="auto"/>
          <w:szCs w:val="22"/>
          <w:lang w:val="fi-FI"/>
        </w:rPr>
        <w:t>apaudesta</w:t>
      </w:r>
      <w:r w:rsidR="007B3C70" w:rsidRPr="0093347A">
        <w:rPr>
          <w:rFonts w:cs="Caecilia-Bold"/>
          <w:bCs/>
          <w:color w:val="auto"/>
          <w:szCs w:val="22"/>
          <w:lang w:val="fi-FI"/>
        </w:rPr>
        <w:t xml:space="preserve"> kidutuksesta tai julmasta, epäinhimillisestä</w:t>
      </w:r>
      <w:r w:rsidR="00C17156" w:rsidRPr="0093347A">
        <w:rPr>
          <w:rFonts w:cs="Caecilia-Bold"/>
          <w:bCs/>
          <w:color w:val="auto"/>
          <w:szCs w:val="22"/>
          <w:lang w:val="fi-FI"/>
        </w:rPr>
        <w:t xml:space="preserve"> </w:t>
      </w:r>
      <w:r w:rsidR="007B3C70" w:rsidRPr="0093347A">
        <w:rPr>
          <w:rFonts w:cs="Caecilia-Bold"/>
          <w:bCs/>
          <w:color w:val="auto"/>
          <w:szCs w:val="22"/>
          <w:lang w:val="fi-FI"/>
        </w:rPr>
        <w:t xml:space="preserve">tai halventavasta kohtelusta tai rangaistuksesta; </w:t>
      </w:r>
      <w:r w:rsidR="00E21108" w:rsidRPr="0093347A">
        <w:rPr>
          <w:rFonts w:cs="Caecilia-Bold"/>
          <w:bCs/>
          <w:color w:val="auto"/>
          <w:szCs w:val="22"/>
          <w:lang w:val="fi-FI"/>
        </w:rPr>
        <w:t xml:space="preserve">17 </w:t>
      </w:r>
      <w:r w:rsidR="00C17156" w:rsidRPr="0093347A">
        <w:rPr>
          <w:rFonts w:cs="Caecilia-Bold"/>
          <w:bCs/>
          <w:color w:val="auto"/>
          <w:szCs w:val="22"/>
          <w:lang w:val="fi-FI"/>
        </w:rPr>
        <w:t>artikla</w:t>
      </w:r>
      <w:r w:rsidR="001212FF" w:rsidRPr="0093347A">
        <w:rPr>
          <w:color w:val="auto"/>
          <w:szCs w:val="22"/>
          <w:lang w:val="fi-FI"/>
        </w:rPr>
        <w:t xml:space="preserve"> h</w:t>
      </w:r>
      <w:r w:rsidR="007B3C70" w:rsidRPr="0093347A">
        <w:rPr>
          <w:color w:val="auto"/>
          <w:szCs w:val="22"/>
          <w:lang w:val="fi-FI"/>
        </w:rPr>
        <w:t>enkilön koskemattomuuden suojelu</w:t>
      </w:r>
      <w:r w:rsidR="00C17156" w:rsidRPr="0093347A">
        <w:rPr>
          <w:color w:val="auto"/>
          <w:szCs w:val="22"/>
          <w:lang w:val="fi-FI"/>
        </w:rPr>
        <w:t>sta</w:t>
      </w:r>
      <w:r w:rsidR="007B3C70" w:rsidRPr="0093347A">
        <w:rPr>
          <w:color w:val="auto"/>
          <w:szCs w:val="22"/>
          <w:lang w:val="fi-FI"/>
        </w:rPr>
        <w:t xml:space="preserve"> ja </w:t>
      </w:r>
      <w:r w:rsidR="00E21108" w:rsidRPr="0093347A">
        <w:rPr>
          <w:color w:val="auto"/>
          <w:szCs w:val="22"/>
          <w:lang w:val="fi-FI"/>
        </w:rPr>
        <w:t xml:space="preserve">25 </w:t>
      </w:r>
      <w:r w:rsidR="00C17156" w:rsidRPr="0093347A">
        <w:rPr>
          <w:color w:val="auto"/>
          <w:szCs w:val="22"/>
          <w:lang w:val="fi-FI"/>
        </w:rPr>
        <w:t xml:space="preserve">artikla </w:t>
      </w:r>
      <w:r w:rsidR="001212FF" w:rsidRPr="0093347A">
        <w:rPr>
          <w:color w:val="auto"/>
          <w:szCs w:val="22"/>
          <w:lang w:val="fi-FI"/>
        </w:rPr>
        <w:t>t</w:t>
      </w:r>
      <w:r w:rsidR="00C17156" w:rsidRPr="0093347A">
        <w:rPr>
          <w:color w:val="auto"/>
          <w:szCs w:val="22"/>
          <w:lang w:val="fi-FI"/>
        </w:rPr>
        <w:t>erveydestä</w:t>
      </w:r>
      <w:r w:rsidR="007B3C70" w:rsidRPr="0093347A">
        <w:rPr>
          <w:color w:val="auto"/>
          <w:lang w:val="fi-FI"/>
        </w:rPr>
        <w:t>.</w:t>
      </w: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8756AA" w:rsidRDefault="008756AA" w:rsidP="0037780D">
      <w:pPr>
        <w:autoSpaceDE w:val="0"/>
        <w:autoSpaceDN w:val="0"/>
        <w:adjustRightInd w:val="0"/>
        <w:spacing w:after="0" w:line="240" w:lineRule="auto"/>
        <w:ind w:left="1304"/>
        <w:jc w:val="both"/>
        <w:rPr>
          <w:color w:val="auto"/>
          <w:lang w:val="fi-FI"/>
        </w:rPr>
      </w:pPr>
    </w:p>
    <w:p w:rsidR="0037780D" w:rsidRDefault="0037780D" w:rsidP="0037780D">
      <w:pPr>
        <w:autoSpaceDE w:val="0"/>
        <w:autoSpaceDN w:val="0"/>
        <w:adjustRightInd w:val="0"/>
        <w:spacing w:after="0" w:line="240" w:lineRule="auto"/>
        <w:ind w:left="1304"/>
        <w:jc w:val="both"/>
        <w:rPr>
          <w:color w:val="auto"/>
          <w:lang w:val="fi-FI"/>
        </w:rPr>
      </w:pPr>
    </w:p>
    <w:p w:rsidR="00E93F9C" w:rsidRPr="0093347A" w:rsidRDefault="007F61AF" w:rsidP="00A4767A">
      <w:pPr>
        <w:ind w:left="1304"/>
        <w:jc w:val="both"/>
        <w:rPr>
          <w:color w:val="auto"/>
          <w:lang w:val="fi-FI"/>
        </w:rPr>
      </w:pPr>
      <w:r w:rsidRPr="0093347A">
        <w:rPr>
          <w:color w:val="auto"/>
          <w:lang w:val="fi-FI"/>
        </w:rPr>
        <w:lastRenderedPageBreak/>
        <w:t xml:space="preserve">VANE pitää lisäpöytäkirjaluonnosta monin osin </w:t>
      </w:r>
      <w:r w:rsidR="007054A1" w:rsidRPr="0093347A">
        <w:rPr>
          <w:color w:val="auto"/>
          <w:lang w:val="fi-FI"/>
        </w:rPr>
        <w:t>vammais</w:t>
      </w:r>
      <w:r w:rsidR="00E97B37" w:rsidRPr="0093347A">
        <w:rPr>
          <w:color w:val="auto"/>
          <w:lang w:val="fi-FI"/>
        </w:rPr>
        <w:t>yleis</w:t>
      </w:r>
      <w:r w:rsidR="007054A1" w:rsidRPr="0093347A">
        <w:rPr>
          <w:color w:val="auto"/>
          <w:lang w:val="fi-FI"/>
        </w:rPr>
        <w:t xml:space="preserve">sopimuksen kannalta </w:t>
      </w:r>
      <w:r w:rsidR="00E97B37" w:rsidRPr="0093347A">
        <w:rPr>
          <w:color w:val="auto"/>
          <w:lang w:val="fi-FI"/>
        </w:rPr>
        <w:t>ongelmallisena. Käsite</w:t>
      </w:r>
      <w:r w:rsidRPr="0093347A">
        <w:rPr>
          <w:color w:val="auto"/>
          <w:lang w:val="fi-FI"/>
        </w:rPr>
        <w:t xml:space="preserve"> </w:t>
      </w:r>
      <w:r w:rsidRPr="0093347A">
        <w:rPr>
          <w:i/>
          <w:color w:val="auto"/>
          <w:lang w:val="fi-FI"/>
        </w:rPr>
        <w:t>“persons with mental disorders”</w:t>
      </w:r>
      <w:r w:rsidRPr="0093347A">
        <w:rPr>
          <w:color w:val="auto"/>
          <w:lang w:val="fi-FI"/>
        </w:rPr>
        <w:t xml:space="preserve"> on vammais</w:t>
      </w:r>
      <w:r w:rsidR="00E97B37" w:rsidRPr="0093347A">
        <w:rPr>
          <w:color w:val="auto"/>
          <w:lang w:val="fi-FI"/>
        </w:rPr>
        <w:t>yleis</w:t>
      </w:r>
      <w:r w:rsidRPr="0093347A">
        <w:rPr>
          <w:color w:val="auto"/>
          <w:lang w:val="fi-FI"/>
        </w:rPr>
        <w:t xml:space="preserve">sopimuksen näkökulmasta </w:t>
      </w:r>
      <w:r w:rsidR="001212FF" w:rsidRPr="0093347A">
        <w:rPr>
          <w:color w:val="auto"/>
          <w:lang w:val="fi-FI"/>
        </w:rPr>
        <w:t>vaikea</w:t>
      </w:r>
      <w:r w:rsidRPr="0093347A">
        <w:rPr>
          <w:color w:val="auto"/>
          <w:lang w:val="fi-FI"/>
        </w:rPr>
        <w:t>. Vammais</w:t>
      </w:r>
      <w:r w:rsidR="00E97B37" w:rsidRPr="0093347A">
        <w:rPr>
          <w:color w:val="auto"/>
          <w:lang w:val="fi-FI"/>
        </w:rPr>
        <w:t>yleis</w:t>
      </w:r>
      <w:r w:rsidRPr="0093347A">
        <w:rPr>
          <w:color w:val="auto"/>
          <w:lang w:val="fi-FI"/>
        </w:rPr>
        <w:t>sopimuksen vammaisen henkilön määritelmä</w:t>
      </w:r>
      <w:r w:rsidR="00BF4ADF" w:rsidRPr="0093347A">
        <w:rPr>
          <w:color w:val="auto"/>
          <w:lang w:val="fi-FI"/>
        </w:rPr>
        <w:t xml:space="preserve"> on seuraavanlainen</w:t>
      </w:r>
      <w:r w:rsidRPr="0093347A">
        <w:rPr>
          <w:color w:val="auto"/>
          <w:lang w:val="fi-FI"/>
        </w:rPr>
        <w:t xml:space="preserve">: </w:t>
      </w:r>
      <w:r w:rsidR="00BF4ADF" w:rsidRPr="0093347A">
        <w:rPr>
          <w:color w:val="auto"/>
          <w:lang w:val="fi-FI"/>
        </w:rPr>
        <w:t>”</w:t>
      </w:r>
      <w:r w:rsidR="00302F54" w:rsidRPr="0093347A">
        <w:rPr>
          <w:i/>
          <w:color w:val="auto"/>
          <w:lang w:val="fi-FI"/>
        </w:rPr>
        <w:t>Vammaisiin kuuluvat sopimuksen 1 artiklan mukaan henkilöt, joilla on sellainen pitkäaikainen ruumiillinen, henkinen, älyllinen tai aisteihin liittyvä vamma, joka vuorovaikutuksessa erilaisten esteiden kanssa voi estää heidän täysimääräisen ja tehokkaan osallistumisensa yhteiskuntaan yhdenvertaisesti muiden kanssa.</w:t>
      </w:r>
      <w:r w:rsidR="00EB39F8">
        <w:rPr>
          <w:i/>
          <w:color w:val="auto"/>
          <w:lang w:val="fi-FI"/>
        </w:rPr>
        <w:t>”</w:t>
      </w:r>
      <w:r w:rsidR="00BF4ADF" w:rsidRPr="0093347A">
        <w:rPr>
          <w:i/>
          <w:color w:val="auto"/>
          <w:lang w:val="fi-FI"/>
        </w:rPr>
        <w:t xml:space="preserve"> </w:t>
      </w:r>
      <w:r w:rsidR="00BF4ADF" w:rsidRPr="0093347A">
        <w:rPr>
          <w:color w:val="auto"/>
          <w:lang w:val="fi-FI"/>
        </w:rPr>
        <w:t>Lisäpöytäkirjan määrittelyssä ei huomio</w:t>
      </w:r>
      <w:r w:rsidR="00E93F9C" w:rsidRPr="0093347A">
        <w:rPr>
          <w:color w:val="auto"/>
          <w:lang w:val="fi-FI"/>
        </w:rPr>
        <w:t>ida vamman suhdetta ympäristöön</w:t>
      </w:r>
      <w:r w:rsidR="00A22136">
        <w:rPr>
          <w:color w:val="auto"/>
          <w:lang w:val="fi-FI"/>
        </w:rPr>
        <w:t>,</w:t>
      </w:r>
      <w:r w:rsidR="00E93F9C" w:rsidRPr="0093347A">
        <w:rPr>
          <w:color w:val="auto"/>
          <w:lang w:val="fi-FI"/>
        </w:rPr>
        <w:t xml:space="preserve"> ja se heijastaa vammaisuuden diagnoosipohjaista</w:t>
      </w:r>
      <w:r w:rsidR="003419B0" w:rsidRPr="0093347A">
        <w:rPr>
          <w:color w:val="auto"/>
          <w:lang w:val="fi-FI"/>
        </w:rPr>
        <w:t xml:space="preserve"> lähestymistapaa</w:t>
      </w:r>
      <w:r w:rsidR="007054A1" w:rsidRPr="0093347A">
        <w:rPr>
          <w:color w:val="auto"/>
          <w:lang w:val="fi-FI"/>
        </w:rPr>
        <w:t xml:space="preserve"> ja</w:t>
      </w:r>
      <w:r w:rsidR="00E93F9C" w:rsidRPr="0093347A">
        <w:rPr>
          <w:color w:val="auto"/>
          <w:lang w:val="fi-FI"/>
        </w:rPr>
        <w:t xml:space="preserve"> lääketieteellistä mallia. </w:t>
      </w:r>
    </w:p>
    <w:p w:rsidR="00E97B37" w:rsidRPr="0093347A" w:rsidRDefault="00E93F9C" w:rsidP="00E97B37">
      <w:pPr>
        <w:ind w:left="1304"/>
        <w:jc w:val="both"/>
        <w:rPr>
          <w:color w:val="auto"/>
          <w:lang w:val="fi-FI"/>
        </w:rPr>
      </w:pPr>
      <w:r w:rsidRPr="0093347A">
        <w:rPr>
          <w:color w:val="auto"/>
          <w:lang w:val="fi-FI"/>
        </w:rPr>
        <w:t xml:space="preserve">VANE </w:t>
      </w:r>
      <w:r w:rsidR="00E21108" w:rsidRPr="0093347A">
        <w:rPr>
          <w:color w:val="auto"/>
          <w:lang w:val="fi-FI"/>
        </w:rPr>
        <w:t>huomauttaa, että ihmisoikeusperusteisessa vammaisuuden määrittelyssä</w:t>
      </w:r>
      <w:r w:rsidRPr="0093347A">
        <w:rPr>
          <w:color w:val="auto"/>
          <w:lang w:val="fi-FI"/>
        </w:rPr>
        <w:t xml:space="preserve"> </w:t>
      </w:r>
      <w:r w:rsidR="00E21108" w:rsidRPr="0093347A">
        <w:rPr>
          <w:color w:val="auto"/>
          <w:lang w:val="fi-FI"/>
        </w:rPr>
        <w:t>on vakiintumassa käyttöön englannin</w:t>
      </w:r>
      <w:r w:rsidR="00E45E08">
        <w:rPr>
          <w:color w:val="auto"/>
          <w:lang w:val="fi-FI"/>
        </w:rPr>
        <w:t xml:space="preserve"> </w:t>
      </w:r>
      <w:r w:rsidR="00E21108" w:rsidRPr="0093347A">
        <w:rPr>
          <w:color w:val="auto"/>
          <w:lang w:val="fi-FI"/>
        </w:rPr>
        <w:t xml:space="preserve">kielessä </w:t>
      </w:r>
      <w:r w:rsidR="00BF4ADF" w:rsidRPr="0093347A">
        <w:rPr>
          <w:i/>
          <w:color w:val="auto"/>
          <w:lang w:val="fi-FI"/>
        </w:rPr>
        <w:t>”persons with p</w:t>
      </w:r>
      <w:r w:rsidR="001212FF" w:rsidRPr="0093347A">
        <w:rPr>
          <w:i/>
          <w:color w:val="auto"/>
          <w:lang w:val="fi-FI"/>
        </w:rPr>
        <w:t>s</w:t>
      </w:r>
      <w:r w:rsidR="00BF4ADF" w:rsidRPr="0093347A">
        <w:rPr>
          <w:i/>
          <w:color w:val="auto"/>
          <w:lang w:val="fi-FI"/>
        </w:rPr>
        <w:t>ychosocial disabilities”</w:t>
      </w:r>
      <w:r w:rsidR="00BF4ADF" w:rsidRPr="0093347A">
        <w:rPr>
          <w:color w:val="auto"/>
          <w:lang w:val="fi-FI"/>
        </w:rPr>
        <w:t xml:space="preserve">. </w:t>
      </w:r>
      <w:r w:rsidR="007054A1" w:rsidRPr="0093347A">
        <w:rPr>
          <w:color w:val="auto"/>
          <w:lang w:val="fi-FI"/>
        </w:rPr>
        <w:t xml:space="preserve"> </w:t>
      </w:r>
      <w:r w:rsidRPr="0093347A">
        <w:rPr>
          <w:color w:val="auto"/>
          <w:lang w:val="fi-FI"/>
        </w:rPr>
        <w:t>Tämä käsite huomioi paremmin ympäristön vaikutuksen ihmisen hyvinvointiin ja toimintakykyyn</w:t>
      </w:r>
      <w:r w:rsidR="00C173EA" w:rsidRPr="0093347A">
        <w:rPr>
          <w:color w:val="auto"/>
          <w:lang w:val="fi-FI"/>
        </w:rPr>
        <w:t xml:space="preserve"> vammais</w:t>
      </w:r>
      <w:r w:rsidR="00A22136">
        <w:rPr>
          <w:color w:val="auto"/>
          <w:lang w:val="fi-FI"/>
        </w:rPr>
        <w:t>yleis</w:t>
      </w:r>
      <w:r w:rsidR="00C173EA" w:rsidRPr="0093347A">
        <w:rPr>
          <w:color w:val="auto"/>
          <w:lang w:val="fi-FI"/>
        </w:rPr>
        <w:t>sopimuksen mukaisesti</w:t>
      </w:r>
      <w:r w:rsidR="008A12D5">
        <w:rPr>
          <w:color w:val="auto"/>
          <w:lang w:val="fi-FI"/>
        </w:rPr>
        <w:t>.</w:t>
      </w:r>
    </w:p>
    <w:p w:rsidR="007054A1" w:rsidRPr="0093347A" w:rsidRDefault="00D50AB3" w:rsidP="00D50AB3">
      <w:pPr>
        <w:ind w:left="1304"/>
        <w:jc w:val="both"/>
        <w:rPr>
          <w:color w:val="auto"/>
          <w:lang w:val="fi-FI"/>
        </w:rPr>
      </w:pPr>
      <w:r w:rsidRPr="0093347A">
        <w:rPr>
          <w:color w:val="auto"/>
          <w:lang w:val="fi-FI"/>
        </w:rPr>
        <w:t>O</w:t>
      </w:r>
      <w:r w:rsidR="007F61AF" w:rsidRPr="0093347A">
        <w:rPr>
          <w:color w:val="auto"/>
          <w:lang w:val="fi-FI"/>
        </w:rPr>
        <w:t>ngelmallis</w:t>
      </w:r>
      <w:r w:rsidR="00E97B37" w:rsidRPr="0093347A">
        <w:rPr>
          <w:color w:val="auto"/>
          <w:lang w:val="fi-FI"/>
        </w:rPr>
        <w:t>t</w:t>
      </w:r>
      <w:r w:rsidRPr="0093347A">
        <w:rPr>
          <w:color w:val="auto"/>
          <w:lang w:val="fi-FI"/>
        </w:rPr>
        <w:t xml:space="preserve">a yhdenvertaisuuden kannalta </w:t>
      </w:r>
      <w:r w:rsidR="00EB39F8">
        <w:rPr>
          <w:color w:val="auto"/>
          <w:lang w:val="fi-FI"/>
        </w:rPr>
        <w:t>on</w:t>
      </w:r>
      <w:r w:rsidR="007F61AF" w:rsidRPr="0093347A">
        <w:rPr>
          <w:color w:val="auto"/>
          <w:lang w:val="fi-FI"/>
        </w:rPr>
        <w:t xml:space="preserve"> tämän li</w:t>
      </w:r>
      <w:r w:rsidR="00786D05" w:rsidRPr="0093347A">
        <w:rPr>
          <w:color w:val="auto"/>
          <w:lang w:val="fi-FI"/>
        </w:rPr>
        <w:t xml:space="preserve">säpöytäkirjan soveltaminen </w:t>
      </w:r>
      <w:r w:rsidR="007B3C70" w:rsidRPr="0093347A">
        <w:rPr>
          <w:color w:val="auto"/>
          <w:lang w:val="fi-FI"/>
        </w:rPr>
        <w:t xml:space="preserve">vain </w:t>
      </w:r>
      <w:r w:rsidR="00C173EA" w:rsidRPr="0093347A">
        <w:rPr>
          <w:color w:val="auto"/>
          <w:lang w:val="fi-FI"/>
        </w:rPr>
        <w:t>tiettyyn vammaisryhmään</w:t>
      </w:r>
      <w:r w:rsidR="00E97B37" w:rsidRPr="0093347A">
        <w:rPr>
          <w:color w:val="auto"/>
          <w:lang w:val="fi-FI"/>
        </w:rPr>
        <w:t xml:space="preserve"> </w:t>
      </w:r>
      <w:r w:rsidR="00E97B37" w:rsidRPr="0093347A">
        <w:rPr>
          <w:i/>
          <w:color w:val="auto"/>
          <w:lang w:val="fi-FI"/>
        </w:rPr>
        <w:t>(”persons with mental disorders”)</w:t>
      </w:r>
      <w:r w:rsidR="00C173EA" w:rsidRPr="0093347A">
        <w:rPr>
          <w:i/>
          <w:color w:val="auto"/>
          <w:lang w:val="fi-FI"/>
        </w:rPr>
        <w:t>.</w:t>
      </w:r>
      <w:r w:rsidR="00C173EA" w:rsidRPr="0093347A">
        <w:rPr>
          <w:color w:val="auto"/>
          <w:lang w:val="fi-FI"/>
        </w:rPr>
        <w:t xml:space="preserve"> </w:t>
      </w:r>
      <w:r w:rsidR="007717F3">
        <w:rPr>
          <w:color w:val="auto"/>
          <w:lang w:val="fi-FI"/>
        </w:rPr>
        <w:t>T</w:t>
      </w:r>
      <w:r w:rsidRPr="0093347A">
        <w:rPr>
          <w:color w:val="auto"/>
          <w:lang w:val="fi-FI"/>
        </w:rPr>
        <w:t>osiasiallisesti</w:t>
      </w:r>
      <w:r w:rsidR="001F6720" w:rsidRPr="0093347A">
        <w:rPr>
          <w:color w:val="auto"/>
          <w:lang w:val="fi-FI"/>
        </w:rPr>
        <w:t xml:space="preserve"> </w:t>
      </w:r>
      <w:r w:rsidR="007717F3">
        <w:rPr>
          <w:color w:val="auto"/>
          <w:lang w:val="fi-FI"/>
        </w:rPr>
        <w:t>ko.</w:t>
      </w:r>
      <w:r w:rsidRPr="0093347A">
        <w:rPr>
          <w:color w:val="auto"/>
          <w:lang w:val="fi-FI"/>
        </w:rPr>
        <w:t xml:space="preserve"> vammaisryhmä olisi</w:t>
      </w:r>
      <w:r w:rsidR="001F6720" w:rsidRPr="0093347A">
        <w:rPr>
          <w:color w:val="auto"/>
          <w:lang w:val="fi-FI"/>
        </w:rPr>
        <w:t xml:space="preserve"> eriarvoisessa asemassa sekä suhteessa muihin vammaisiin henkilöihin</w:t>
      </w:r>
      <w:r w:rsidR="00AA767C">
        <w:rPr>
          <w:color w:val="auto"/>
          <w:lang w:val="fi-FI"/>
        </w:rPr>
        <w:t>,</w:t>
      </w:r>
      <w:r w:rsidR="001F6720" w:rsidRPr="0093347A">
        <w:rPr>
          <w:color w:val="auto"/>
          <w:lang w:val="fi-FI"/>
        </w:rPr>
        <w:t xml:space="preserve"> että suhteessa muihin ihmisiin. </w:t>
      </w:r>
      <w:r w:rsidR="007F61AF" w:rsidRPr="0093347A">
        <w:rPr>
          <w:color w:val="auto"/>
          <w:lang w:val="fi-FI"/>
        </w:rPr>
        <w:t>Vaarana on</w:t>
      </w:r>
      <w:r w:rsidR="00254D16">
        <w:rPr>
          <w:color w:val="auto"/>
          <w:lang w:val="fi-FI"/>
        </w:rPr>
        <w:t xml:space="preserve"> </w:t>
      </w:r>
      <w:r w:rsidR="008A12D5">
        <w:rPr>
          <w:color w:val="auto"/>
          <w:lang w:val="fi-FI"/>
        </w:rPr>
        <w:t xml:space="preserve">lisäksi </w:t>
      </w:r>
      <w:r w:rsidR="00254D16">
        <w:rPr>
          <w:color w:val="auto"/>
          <w:lang w:val="fi-FI"/>
        </w:rPr>
        <w:t>edelleen</w:t>
      </w:r>
      <w:r w:rsidR="007F61AF" w:rsidRPr="0093347A">
        <w:rPr>
          <w:color w:val="auto"/>
          <w:lang w:val="fi-FI"/>
        </w:rPr>
        <w:t xml:space="preserve">, että </w:t>
      </w:r>
      <w:r w:rsidR="00C173EA" w:rsidRPr="0093347A">
        <w:rPr>
          <w:color w:val="auto"/>
          <w:lang w:val="fi-FI"/>
        </w:rPr>
        <w:t>vastoin lisäpöytäkirjan tarkoitusta</w:t>
      </w:r>
      <w:r w:rsidR="007054A1" w:rsidRPr="0093347A">
        <w:rPr>
          <w:color w:val="auto"/>
          <w:lang w:val="fi-FI"/>
        </w:rPr>
        <w:t>,</w:t>
      </w:r>
      <w:r w:rsidR="00C173EA" w:rsidRPr="0093347A">
        <w:rPr>
          <w:color w:val="auto"/>
          <w:lang w:val="fi-FI"/>
        </w:rPr>
        <w:t xml:space="preserve"> sitä </w:t>
      </w:r>
      <w:r w:rsidR="007F61AF" w:rsidRPr="0093347A">
        <w:rPr>
          <w:color w:val="auto"/>
          <w:lang w:val="fi-FI"/>
        </w:rPr>
        <w:t>sov</w:t>
      </w:r>
      <w:r w:rsidR="007054A1" w:rsidRPr="0093347A">
        <w:rPr>
          <w:color w:val="auto"/>
          <w:lang w:val="fi-FI"/>
        </w:rPr>
        <w:t>ellettaisiin</w:t>
      </w:r>
      <w:r w:rsidR="0093347A" w:rsidRPr="0093347A">
        <w:rPr>
          <w:color w:val="auto"/>
          <w:lang w:val="fi-FI"/>
        </w:rPr>
        <w:t xml:space="preserve"> perustuen </w:t>
      </w:r>
      <w:r w:rsidR="00C173EA" w:rsidRPr="0093347A">
        <w:rPr>
          <w:color w:val="auto"/>
          <w:lang w:val="fi-FI"/>
        </w:rPr>
        <w:t>diagnoosiin</w:t>
      </w:r>
      <w:r w:rsidR="007F61AF" w:rsidRPr="0093347A">
        <w:rPr>
          <w:color w:val="auto"/>
          <w:lang w:val="fi-FI"/>
        </w:rPr>
        <w:t>.</w:t>
      </w:r>
      <w:r w:rsidR="007054A1" w:rsidRPr="0093347A">
        <w:rPr>
          <w:i/>
          <w:color w:val="auto"/>
          <w:lang w:val="fi-FI"/>
        </w:rPr>
        <w:t xml:space="preserve"> </w:t>
      </w:r>
    </w:p>
    <w:p w:rsidR="00E45E08" w:rsidRDefault="005338AE" w:rsidP="00E21108">
      <w:pPr>
        <w:ind w:left="1304"/>
        <w:jc w:val="both"/>
        <w:rPr>
          <w:color w:val="auto"/>
          <w:lang w:val="fi-FI"/>
        </w:rPr>
      </w:pPr>
      <w:r w:rsidRPr="0093347A">
        <w:rPr>
          <w:color w:val="auto"/>
          <w:lang w:val="fi-FI"/>
        </w:rPr>
        <w:t>Vammais</w:t>
      </w:r>
      <w:r w:rsidR="00254D16">
        <w:rPr>
          <w:color w:val="auto"/>
          <w:lang w:val="fi-FI"/>
        </w:rPr>
        <w:t>yleis</w:t>
      </w:r>
      <w:r w:rsidRPr="0093347A">
        <w:rPr>
          <w:color w:val="auto"/>
          <w:lang w:val="fi-FI"/>
        </w:rPr>
        <w:t xml:space="preserve">sopimuksen mukaisesti vammaiset henkilöt tulee osallistaa kaikkeen heitä koskevaan päätöksentekoon. </w:t>
      </w:r>
      <w:r w:rsidR="001F6720" w:rsidRPr="0093347A">
        <w:rPr>
          <w:color w:val="auto"/>
          <w:lang w:val="fi-FI"/>
        </w:rPr>
        <w:t>Vammaisjärjestöiltä on pyydetty laus</w:t>
      </w:r>
      <w:r w:rsidR="00052C36" w:rsidRPr="0093347A">
        <w:rPr>
          <w:color w:val="auto"/>
          <w:lang w:val="fi-FI"/>
        </w:rPr>
        <w:t>u</w:t>
      </w:r>
      <w:r w:rsidR="001F6720" w:rsidRPr="0093347A">
        <w:rPr>
          <w:color w:val="auto"/>
          <w:lang w:val="fi-FI"/>
        </w:rPr>
        <w:t xml:space="preserve">ntoja lisäpöytäkirjaluonnoksesta. </w:t>
      </w:r>
      <w:r w:rsidR="00E45E08">
        <w:rPr>
          <w:color w:val="auto"/>
          <w:lang w:val="fi-FI"/>
        </w:rPr>
        <w:t>V</w:t>
      </w:r>
      <w:r w:rsidRPr="0093347A">
        <w:rPr>
          <w:color w:val="auto"/>
          <w:lang w:val="fi-FI"/>
        </w:rPr>
        <w:t xml:space="preserve">ammaisjärjestöt ovat </w:t>
      </w:r>
      <w:r w:rsidR="00254D16">
        <w:rPr>
          <w:color w:val="auto"/>
          <w:lang w:val="fi-FI"/>
        </w:rPr>
        <w:t xml:space="preserve">aiemmin </w:t>
      </w:r>
      <w:r w:rsidRPr="0093347A">
        <w:rPr>
          <w:color w:val="auto"/>
          <w:lang w:val="fi-FI"/>
        </w:rPr>
        <w:t>esittäneet vastustavansa lisäpöyt</w:t>
      </w:r>
      <w:r w:rsidR="0001250B" w:rsidRPr="0093347A">
        <w:rPr>
          <w:color w:val="auto"/>
          <w:lang w:val="fi-FI"/>
        </w:rPr>
        <w:t>äkirjan valmistelun jatkamista.</w:t>
      </w:r>
      <w:r w:rsidRPr="0093347A">
        <w:rPr>
          <w:color w:val="auto"/>
          <w:lang w:val="fi-FI"/>
        </w:rPr>
        <w:t xml:space="preserve"> </w:t>
      </w:r>
      <w:r w:rsidR="0093347A" w:rsidRPr="0093347A">
        <w:rPr>
          <w:color w:val="auto"/>
          <w:lang w:val="fi-FI"/>
        </w:rPr>
        <w:t>Osallistamisvelvoitteen ja sitä tarkentavan yleiskommentin (</w:t>
      </w:r>
      <w:r w:rsidR="0093347A" w:rsidRPr="0093347A">
        <w:rPr>
          <w:i/>
          <w:color w:val="auto"/>
          <w:lang w:val="fi-FI"/>
        </w:rPr>
        <w:t xml:space="preserve">General Comment 7: Article 4.3 and 33.3: Participation with persons with disabilities in the implementation and monitoring of the Convention) </w:t>
      </w:r>
      <w:r w:rsidR="0093347A" w:rsidRPr="0093347A">
        <w:rPr>
          <w:color w:val="auto"/>
          <w:lang w:val="fi-FI"/>
        </w:rPr>
        <w:t>mukaisesti osa</w:t>
      </w:r>
      <w:r w:rsidR="00254D16">
        <w:rPr>
          <w:color w:val="auto"/>
          <w:lang w:val="fi-FI"/>
        </w:rPr>
        <w:t xml:space="preserve">llistamisen on oltava jatkuvaa ja </w:t>
      </w:r>
      <w:r w:rsidR="0093347A">
        <w:rPr>
          <w:color w:val="auto"/>
          <w:lang w:val="fi-FI"/>
        </w:rPr>
        <w:t xml:space="preserve">vammaisjärjestöjen </w:t>
      </w:r>
      <w:r w:rsidR="0093347A" w:rsidRPr="0093347A">
        <w:rPr>
          <w:color w:val="auto"/>
          <w:lang w:val="fi-FI"/>
        </w:rPr>
        <w:t>näkemykset on ai</w:t>
      </w:r>
      <w:r w:rsidR="0093347A">
        <w:rPr>
          <w:color w:val="auto"/>
          <w:lang w:val="fi-FI"/>
        </w:rPr>
        <w:t>dosti huomioitava jatkotyössä.</w:t>
      </w:r>
      <w:r w:rsidR="00E45E08">
        <w:rPr>
          <w:color w:val="auto"/>
          <w:lang w:val="fi-FI"/>
        </w:rPr>
        <w:t xml:space="preserve"> </w:t>
      </w:r>
    </w:p>
    <w:p w:rsidR="00A4767A" w:rsidRDefault="00E45E08" w:rsidP="00BD4A9B">
      <w:pPr>
        <w:ind w:left="1304"/>
        <w:jc w:val="both"/>
        <w:rPr>
          <w:color w:val="auto"/>
          <w:lang w:val="fi-FI"/>
        </w:rPr>
      </w:pPr>
      <w:r>
        <w:rPr>
          <w:color w:val="auto"/>
          <w:lang w:val="fi-FI"/>
        </w:rPr>
        <w:t xml:space="preserve">VANE haluaa kiinnittää huomiota erityisesti </w:t>
      </w:r>
      <w:r w:rsidRPr="00E45E08">
        <w:rPr>
          <w:i/>
          <w:color w:val="auto"/>
          <w:lang w:val="fi-FI"/>
        </w:rPr>
        <w:t>European Disability Forumin</w:t>
      </w:r>
      <w:r>
        <w:rPr>
          <w:i/>
          <w:color w:val="auto"/>
          <w:lang w:val="fi-FI"/>
        </w:rPr>
        <w:t xml:space="preserve"> </w:t>
      </w:r>
      <w:r>
        <w:rPr>
          <w:color w:val="auto"/>
          <w:lang w:val="fi-FI"/>
        </w:rPr>
        <w:t xml:space="preserve">ja </w:t>
      </w:r>
      <w:r w:rsidRPr="00E45E08">
        <w:rPr>
          <w:i/>
          <w:color w:val="auto"/>
          <w:lang w:val="fi-FI"/>
        </w:rPr>
        <w:t>Mental Health Europen</w:t>
      </w:r>
      <w:r>
        <w:rPr>
          <w:color w:val="auto"/>
          <w:lang w:val="fi-FI"/>
        </w:rPr>
        <w:t xml:space="preserve"> aktiiviseen lisäpöytäkirjan</w:t>
      </w:r>
      <w:r w:rsidR="008756AA">
        <w:rPr>
          <w:color w:val="auto"/>
          <w:lang w:val="fi-FI"/>
        </w:rPr>
        <w:t xml:space="preserve"> vastustamiseen</w:t>
      </w:r>
      <w:r>
        <w:rPr>
          <w:color w:val="auto"/>
          <w:lang w:val="fi-FI"/>
        </w:rPr>
        <w:t xml:space="preserve">. </w:t>
      </w:r>
      <w:r w:rsidR="00BD4A9B">
        <w:rPr>
          <w:color w:val="auto"/>
          <w:lang w:val="fi-FI"/>
        </w:rPr>
        <w:t>Ko. järjestöt</w:t>
      </w:r>
      <w:r w:rsidRPr="00BD4A9B">
        <w:rPr>
          <w:color w:val="auto"/>
          <w:lang w:val="fi-FI"/>
        </w:rPr>
        <w:t xml:space="preserve"> </w:t>
      </w:r>
      <w:r w:rsidR="00CF64DB">
        <w:rPr>
          <w:color w:val="auto"/>
          <w:lang w:val="fi-FI"/>
        </w:rPr>
        <w:t xml:space="preserve">muun muassa </w:t>
      </w:r>
      <w:r w:rsidRPr="00BD4A9B">
        <w:rPr>
          <w:color w:val="auto"/>
          <w:lang w:val="fi-FI"/>
        </w:rPr>
        <w:t>katsovat, että lisäpöytäkirja</w:t>
      </w:r>
      <w:r w:rsidR="00BD4A9B" w:rsidRPr="00BD4A9B">
        <w:rPr>
          <w:color w:val="auto"/>
          <w:lang w:val="fi-FI"/>
        </w:rPr>
        <w:t xml:space="preserve">luonnos </w:t>
      </w:r>
      <w:r w:rsidR="00BD4A9B">
        <w:rPr>
          <w:color w:val="auto"/>
          <w:lang w:val="fi-FI"/>
        </w:rPr>
        <w:t>on ristiriidassa</w:t>
      </w:r>
      <w:r w:rsidR="00BD4A9B" w:rsidRPr="00BD4A9B">
        <w:rPr>
          <w:color w:val="auto"/>
          <w:lang w:val="fi-FI"/>
        </w:rPr>
        <w:t xml:space="preserve"> YK:n vammaisyleissopimuksen velvoitteiden </w:t>
      </w:r>
      <w:r w:rsidR="00BD4A9B">
        <w:rPr>
          <w:color w:val="auto"/>
          <w:lang w:val="fi-FI"/>
        </w:rPr>
        <w:t>kanssa</w:t>
      </w:r>
      <w:r w:rsidR="00BD4A9B" w:rsidRPr="00BD4A9B">
        <w:rPr>
          <w:color w:val="auto"/>
          <w:lang w:val="fi-FI"/>
        </w:rPr>
        <w:t xml:space="preserve">. </w:t>
      </w:r>
    </w:p>
    <w:p w:rsidR="00441C26" w:rsidRPr="0093347A" w:rsidRDefault="00A22136" w:rsidP="00E21108">
      <w:pPr>
        <w:ind w:left="0"/>
        <w:jc w:val="both"/>
        <w:rPr>
          <w:i/>
          <w:color w:val="auto"/>
          <w:lang w:val="fi-FI"/>
        </w:rPr>
      </w:pPr>
      <w:r>
        <w:rPr>
          <w:i/>
          <w:color w:val="auto"/>
          <w:lang w:val="fi-FI"/>
        </w:rPr>
        <w:t xml:space="preserve">Kommentit </w:t>
      </w:r>
      <w:r w:rsidR="008756AA">
        <w:rPr>
          <w:i/>
          <w:color w:val="auto"/>
          <w:lang w:val="fi-FI"/>
        </w:rPr>
        <w:t>tekstiin</w:t>
      </w:r>
    </w:p>
    <w:p w:rsidR="00CD456F" w:rsidRDefault="00D527E3" w:rsidP="00CD456F">
      <w:pPr>
        <w:ind w:left="1304"/>
        <w:jc w:val="both"/>
        <w:rPr>
          <w:color w:val="auto"/>
          <w:lang w:val="fi-FI"/>
        </w:rPr>
      </w:pPr>
      <w:r w:rsidRPr="0093347A">
        <w:rPr>
          <w:color w:val="auto"/>
          <w:lang w:val="fi-FI"/>
        </w:rPr>
        <w:t>VANE katsoo</w:t>
      </w:r>
      <w:r w:rsidR="0093347A">
        <w:rPr>
          <w:color w:val="auto"/>
          <w:lang w:val="fi-FI"/>
        </w:rPr>
        <w:t>,</w:t>
      </w:r>
      <w:r w:rsidRPr="0093347A">
        <w:rPr>
          <w:color w:val="auto"/>
          <w:lang w:val="fi-FI"/>
        </w:rPr>
        <w:t xml:space="preserve"> että lisäpöytäkirjaan nyt tehdyt muutosehdotukset ovat</w:t>
      </w:r>
      <w:r w:rsidR="008756AA">
        <w:rPr>
          <w:color w:val="auto"/>
          <w:lang w:val="fi-FI"/>
        </w:rPr>
        <w:t xml:space="preserve"> pääosin oikeansuuntaisia</w:t>
      </w:r>
      <w:r w:rsidR="00EB39F8">
        <w:rPr>
          <w:color w:val="auto"/>
          <w:lang w:val="fi-FI"/>
        </w:rPr>
        <w:t xml:space="preserve">. </w:t>
      </w:r>
      <w:r w:rsidR="008756AA">
        <w:rPr>
          <w:color w:val="auto"/>
          <w:lang w:val="fi-FI"/>
        </w:rPr>
        <w:t>Tehdyt muutokset</w:t>
      </w:r>
      <w:r w:rsidR="00EB39F8" w:rsidRPr="0093347A">
        <w:rPr>
          <w:color w:val="auto"/>
          <w:lang w:val="fi-FI"/>
        </w:rPr>
        <w:t xml:space="preserve"> eivät </w:t>
      </w:r>
      <w:r w:rsidR="00EB39F8">
        <w:rPr>
          <w:color w:val="auto"/>
          <w:lang w:val="fi-FI"/>
        </w:rPr>
        <w:t xml:space="preserve">kuitenkaan </w:t>
      </w:r>
      <w:r w:rsidR="00EB39F8" w:rsidRPr="0093347A">
        <w:rPr>
          <w:color w:val="auto"/>
          <w:lang w:val="fi-FI"/>
        </w:rPr>
        <w:t>pysty ratkaisemaan</w:t>
      </w:r>
      <w:r w:rsidR="00EB39F8">
        <w:rPr>
          <w:color w:val="auto"/>
          <w:lang w:val="fi-FI"/>
        </w:rPr>
        <w:t xml:space="preserve"> aiemminkin todettuja keskeisiä ongelmia suhteessa vammaisyleissopimukseen.</w:t>
      </w:r>
    </w:p>
    <w:p w:rsidR="001820BA" w:rsidRDefault="001820BA" w:rsidP="00B23DED">
      <w:pPr>
        <w:ind w:left="1304"/>
        <w:jc w:val="both"/>
        <w:rPr>
          <w:color w:val="auto"/>
          <w:lang w:val="fi-FI"/>
        </w:rPr>
      </w:pPr>
      <w:r w:rsidRPr="0093347A">
        <w:rPr>
          <w:color w:val="auto"/>
          <w:lang w:val="fi-FI"/>
        </w:rPr>
        <w:t xml:space="preserve">Diagnoosi ei saa koskaan olla itsessään peruste </w:t>
      </w:r>
      <w:r w:rsidR="00A4767A">
        <w:rPr>
          <w:color w:val="auto"/>
          <w:lang w:val="fi-FI"/>
        </w:rPr>
        <w:t>tahdonvastaiselle hoidolle tai tahdonvastaisell</w:t>
      </w:r>
      <w:r w:rsidR="00936D68">
        <w:rPr>
          <w:color w:val="auto"/>
          <w:lang w:val="fi-FI"/>
        </w:rPr>
        <w:t>e</w:t>
      </w:r>
      <w:r w:rsidR="00A4767A">
        <w:rPr>
          <w:color w:val="auto"/>
          <w:lang w:val="fi-FI"/>
        </w:rPr>
        <w:t xml:space="preserve"> sijoittamiselle</w:t>
      </w:r>
      <w:r w:rsidR="00F625C8">
        <w:rPr>
          <w:color w:val="auto"/>
          <w:lang w:val="fi-FI"/>
        </w:rPr>
        <w:t>. VANE on aiemmi</w:t>
      </w:r>
      <w:r w:rsidRPr="0093347A">
        <w:rPr>
          <w:color w:val="auto"/>
          <w:lang w:val="fi-FI"/>
        </w:rPr>
        <w:t>ssa laus</w:t>
      </w:r>
      <w:r>
        <w:rPr>
          <w:color w:val="auto"/>
          <w:lang w:val="fi-FI"/>
        </w:rPr>
        <w:t>u</w:t>
      </w:r>
      <w:r w:rsidRPr="0093347A">
        <w:rPr>
          <w:color w:val="auto"/>
          <w:lang w:val="fi-FI"/>
        </w:rPr>
        <w:t>nno</w:t>
      </w:r>
      <w:r w:rsidR="00F625C8">
        <w:rPr>
          <w:color w:val="auto"/>
          <w:lang w:val="fi-FI"/>
        </w:rPr>
        <w:t>i</w:t>
      </w:r>
      <w:r w:rsidR="00EB39F8">
        <w:rPr>
          <w:color w:val="auto"/>
          <w:lang w:val="fi-FI"/>
        </w:rPr>
        <w:t xml:space="preserve">ssaan korostanut </w:t>
      </w:r>
      <w:r w:rsidR="00471BC0">
        <w:rPr>
          <w:color w:val="auto"/>
          <w:lang w:val="fi-FI"/>
        </w:rPr>
        <w:t xml:space="preserve">tätä </w:t>
      </w:r>
      <w:r w:rsidR="00EB39F8">
        <w:rPr>
          <w:color w:val="auto"/>
          <w:lang w:val="fi-FI"/>
        </w:rPr>
        <w:t>periaatetta</w:t>
      </w:r>
      <w:r w:rsidR="00BD4A9B">
        <w:rPr>
          <w:color w:val="auto"/>
          <w:lang w:val="fi-FI"/>
        </w:rPr>
        <w:t xml:space="preserve">. VANE katsoo, että on hyvä, että periaate on nyt kirjattu </w:t>
      </w:r>
      <w:r w:rsidR="00BD4A9B" w:rsidRPr="00BD4A9B">
        <w:rPr>
          <w:i/>
          <w:color w:val="auto"/>
          <w:lang w:val="fi-FI"/>
        </w:rPr>
        <w:t>”General Rule”</w:t>
      </w:r>
      <w:r w:rsidR="00BD4A9B">
        <w:rPr>
          <w:color w:val="auto"/>
          <w:lang w:val="fi-FI"/>
        </w:rPr>
        <w:t xml:space="preserve"> –kohtaan.</w:t>
      </w:r>
    </w:p>
    <w:p w:rsidR="00CD456F" w:rsidRDefault="00CD456F" w:rsidP="00C87671">
      <w:pPr>
        <w:ind w:left="1304"/>
        <w:jc w:val="both"/>
        <w:rPr>
          <w:color w:val="auto"/>
          <w:lang w:val="fi-FI"/>
        </w:rPr>
      </w:pPr>
      <w:r>
        <w:rPr>
          <w:color w:val="auto"/>
          <w:lang w:val="fi-FI"/>
        </w:rPr>
        <w:t>Lisäpöytäkirjaluonnoksen</w:t>
      </w:r>
      <w:r w:rsidR="00CF64DB">
        <w:rPr>
          <w:color w:val="auto"/>
          <w:lang w:val="fi-FI"/>
        </w:rPr>
        <w:t xml:space="preserve"> </w:t>
      </w:r>
      <w:r w:rsidR="009A0669" w:rsidRPr="009A0669">
        <w:rPr>
          <w:i/>
          <w:color w:val="auto"/>
          <w:lang w:val="fi-FI"/>
        </w:rPr>
        <w:t>”De</w:t>
      </w:r>
      <w:r w:rsidRPr="009A0669">
        <w:rPr>
          <w:i/>
          <w:color w:val="auto"/>
          <w:lang w:val="fi-FI"/>
        </w:rPr>
        <w:t>finitions</w:t>
      </w:r>
      <w:r w:rsidR="009A0669" w:rsidRPr="009A0669">
        <w:rPr>
          <w:i/>
          <w:color w:val="auto"/>
          <w:lang w:val="fi-FI"/>
        </w:rPr>
        <w:t>”</w:t>
      </w:r>
      <w:r>
        <w:rPr>
          <w:color w:val="auto"/>
          <w:lang w:val="fi-FI"/>
        </w:rPr>
        <w:t xml:space="preserve"> –kohdassa VANE haluaa kiinnittää huomiota </w:t>
      </w:r>
      <w:r w:rsidRPr="00CD456F">
        <w:rPr>
          <w:i/>
          <w:color w:val="auto"/>
          <w:lang w:val="fi-FI"/>
        </w:rPr>
        <w:t>”mental disorder”</w:t>
      </w:r>
      <w:r>
        <w:rPr>
          <w:i/>
          <w:color w:val="auto"/>
          <w:lang w:val="fi-FI"/>
        </w:rPr>
        <w:t xml:space="preserve"> </w:t>
      </w:r>
      <w:r w:rsidR="00CF64DB">
        <w:rPr>
          <w:i/>
          <w:color w:val="auto"/>
          <w:lang w:val="fi-FI"/>
        </w:rPr>
        <w:t xml:space="preserve"> </w:t>
      </w:r>
      <w:r w:rsidRPr="00CD456F">
        <w:rPr>
          <w:color w:val="auto"/>
          <w:lang w:val="fi-FI"/>
        </w:rPr>
        <w:t xml:space="preserve">käsitteen </w:t>
      </w:r>
      <w:r>
        <w:rPr>
          <w:color w:val="auto"/>
          <w:lang w:val="fi-FI"/>
        </w:rPr>
        <w:t xml:space="preserve">määrittelyyn. Nyt määrittelyssä on viitattu kansainvälisiin lääketieteellisiin standardeihin </w:t>
      </w:r>
      <w:r w:rsidRPr="00CD456F">
        <w:rPr>
          <w:i/>
          <w:color w:val="auto"/>
          <w:lang w:val="fi-FI"/>
        </w:rPr>
        <w:t>(”internationally accepted medical standards”</w:t>
      </w:r>
      <w:r>
        <w:rPr>
          <w:color w:val="auto"/>
          <w:lang w:val="fi-FI"/>
        </w:rPr>
        <w:t xml:space="preserve">). Ottaen huomioon, että käsite on </w:t>
      </w:r>
      <w:r w:rsidR="009A0669">
        <w:rPr>
          <w:color w:val="auto"/>
          <w:lang w:val="fi-FI"/>
        </w:rPr>
        <w:t xml:space="preserve">lisäpöytäkirjaluonnoksen soveltamisalan kannalta keskeinen, tulisi se tässä määritellä </w:t>
      </w:r>
      <w:r w:rsidR="009A0669">
        <w:rPr>
          <w:color w:val="auto"/>
          <w:lang w:val="fi-FI"/>
        </w:rPr>
        <w:lastRenderedPageBreak/>
        <w:t xml:space="preserve">tarkemmin. Nykyisessä versiossa on määritelty tarkemmin ne asiat, joita ei tule sisällyttää määritelmään. </w:t>
      </w:r>
      <w:r w:rsidR="00B154F5">
        <w:rPr>
          <w:color w:val="auto"/>
          <w:lang w:val="fi-FI"/>
        </w:rPr>
        <w:t>Lisäksi VANE toistaa e</w:t>
      </w:r>
      <w:r w:rsidR="00B5621D">
        <w:rPr>
          <w:color w:val="auto"/>
          <w:lang w:val="fi-FI"/>
        </w:rPr>
        <w:t>dellä mainitut käytettyyn</w:t>
      </w:r>
      <w:r w:rsidR="00B154F5">
        <w:rPr>
          <w:color w:val="auto"/>
          <w:lang w:val="fi-FI"/>
        </w:rPr>
        <w:t xml:space="preserve"> käsitteeseen liittyvät ongelmat.</w:t>
      </w:r>
    </w:p>
    <w:p w:rsidR="00FF33D1" w:rsidRPr="00F625C8" w:rsidRDefault="00F625C8" w:rsidP="00F625C8">
      <w:pPr>
        <w:ind w:left="0"/>
        <w:jc w:val="both"/>
        <w:rPr>
          <w:i/>
          <w:color w:val="auto"/>
          <w:lang w:val="fi-FI"/>
        </w:rPr>
      </w:pPr>
      <w:r w:rsidRPr="00F625C8">
        <w:rPr>
          <w:i/>
          <w:color w:val="auto"/>
          <w:lang w:val="fi-FI"/>
        </w:rPr>
        <w:t>Jatkotyössä huom</w:t>
      </w:r>
      <w:r>
        <w:rPr>
          <w:i/>
          <w:color w:val="auto"/>
          <w:lang w:val="fi-FI"/>
        </w:rPr>
        <w:t>i</w:t>
      </w:r>
      <w:r w:rsidRPr="00F625C8">
        <w:rPr>
          <w:i/>
          <w:color w:val="auto"/>
          <w:lang w:val="fi-FI"/>
        </w:rPr>
        <w:t>oitavaa</w:t>
      </w:r>
    </w:p>
    <w:p w:rsidR="00C17156" w:rsidRPr="0093347A" w:rsidRDefault="00C17156" w:rsidP="00E21108">
      <w:pPr>
        <w:ind w:left="1304"/>
        <w:jc w:val="both"/>
        <w:rPr>
          <w:color w:val="auto"/>
          <w:lang w:val="fi-FI"/>
        </w:rPr>
      </w:pPr>
      <w:r w:rsidRPr="0093347A">
        <w:rPr>
          <w:color w:val="auto"/>
          <w:lang w:val="fi-FI"/>
        </w:rPr>
        <w:t xml:space="preserve">VANE haluaa </w:t>
      </w:r>
      <w:r w:rsidR="00F625C8">
        <w:rPr>
          <w:color w:val="auto"/>
          <w:lang w:val="fi-FI"/>
        </w:rPr>
        <w:t xml:space="preserve">edelleen </w:t>
      </w:r>
      <w:r w:rsidRPr="0093347A">
        <w:rPr>
          <w:color w:val="auto"/>
          <w:lang w:val="fi-FI"/>
        </w:rPr>
        <w:t xml:space="preserve">kiinnittää erityistä huomiota siihen, että </w:t>
      </w:r>
      <w:r w:rsidR="00370828">
        <w:rPr>
          <w:color w:val="auto"/>
          <w:lang w:val="fi-FI"/>
        </w:rPr>
        <w:t xml:space="preserve">vammaisjärjestöjen lisäksi </w:t>
      </w:r>
      <w:r w:rsidRPr="0093347A">
        <w:rPr>
          <w:color w:val="auto"/>
          <w:lang w:val="fi-FI"/>
        </w:rPr>
        <w:t>muun muassa Euroopan neuvoston ihmisoikeusvaltuutettu</w:t>
      </w:r>
      <w:r w:rsidR="00370828">
        <w:rPr>
          <w:color w:val="auto"/>
          <w:lang w:val="fi-FI"/>
        </w:rPr>
        <w:t xml:space="preserve"> ja YK:n vammaiskomitea ovat ilmoittaneet vastustavansa lisäpöytäkirjan hyv</w:t>
      </w:r>
      <w:r w:rsidR="008756AA">
        <w:rPr>
          <w:color w:val="auto"/>
          <w:lang w:val="fi-FI"/>
        </w:rPr>
        <w:t>ä</w:t>
      </w:r>
      <w:r w:rsidR="00370828">
        <w:rPr>
          <w:color w:val="auto"/>
          <w:lang w:val="fi-FI"/>
        </w:rPr>
        <w:t>ksymistä</w:t>
      </w:r>
      <w:r w:rsidRPr="0093347A">
        <w:rPr>
          <w:color w:val="auto"/>
          <w:lang w:val="fi-FI"/>
        </w:rPr>
        <w:t xml:space="preserve">. </w:t>
      </w:r>
    </w:p>
    <w:p w:rsidR="00786D05" w:rsidRPr="0093347A" w:rsidRDefault="00C17156" w:rsidP="00B23DED">
      <w:pPr>
        <w:ind w:left="1304"/>
        <w:jc w:val="both"/>
        <w:rPr>
          <w:color w:val="auto"/>
          <w:lang w:val="fi-FI"/>
        </w:rPr>
      </w:pPr>
      <w:r w:rsidRPr="0093347A">
        <w:rPr>
          <w:color w:val="auto"/>
          <w:lang w:val="fi-FI"/>
        </w:rPr>
        <w:t>Huomioi</w:t>
      </w:r>
      <w:r w:rsidR="003419B0" w:rsidRPr="0093347A">
        <w:rPr>
          <w:color w:val="auto"/>
          <w:lang w:val="fi-FI"/>
        </w:rPr>
        <w:t xml:space="preserve">den edellä mainitut asiat </w:t>
      </w:r>
      <w:r w:rsidRPr="0093347A">
        <w:rPr>
          <w:color w:val="auto"/>
          <w:lang w:val="fi-FI"/>
        </w:rPr>
        <w:t>VANE</w:t>
      </w:r>
      <w:r w:rsidR="003F1760" w:rsidRPr="0093347A">
        <w:rPr>
          <w:color w:val="auto"/>
          <w:lang w:val="fi-FI"/>
        </w:rPr>
        <w:t xml:space="preserve"> katsoo, että Euroopan neuvoston ja sen </w:t>
      </w:r>
      <w:r w:rsidR="00052C36" w:rsidRPr="0093347A">
        <w:rPr>
          <w:color w:val="auto"/>
          <w:lang w:val="fi-FI"/>
        </w:rPr>
        <w:t>B</w:t>
      </w:r>
      <w:r w:rsidR="003F1760" w:rsidRPr="0093347A">
        <w:rPr>
          <w:color w:val="auto"/>
          <w:lang w:val="fi-FI"/>
        </w:rPr>
        <w:t>ioetiikkakomitean työ</w:t>
      </w:r>
      <w:r w:rsidR="00254D16">
        <w:rPr>
          <w:color w:val="auto"/>
          <w:lang w:val="fi-FI"/>
        </w:rPr>
        <w:t>n keskiössä ko. kohderyhmän aseman ja oikeuksien toteutumisen edistämiseksi tulisi olla</w:t>
      </w:r>
      <w:r w:rsidR="003F1760" w:rsidRPr="0093347A">
        <w:rPr>
          <w:color w:val="auto"/>
          <w:lang w:val="fi-FI"/>
        </w:rPr>
        <w:t xml:space="preserve"> mielenterveys</w:t>
      </w:r>
      <w:r w:rsidR="00F42DEA" w:rsidRPr="0093347A">
        <w:rPr>
          <w:color w:val="auto"/>
          <w:lang w:val="fi-FI"/>
        </w:rPr>
        <w:t xml:space="preserve">palvelujen ja </w:t>
      </w:r>
      <w:r w:rsidR="003F1760" w:rsidRPr="0093347A">
        <w:rPr>
          <w:color w:val="auto"/>
          <w:lang w:val="fi-FI"/>
        </w:rPr>
        <w:t>hoitokäytäntöjen uudistamiseen tiiviissä yhteistyössä alan järjestöjen kanssa. Suuri tarve olis</w:t>
      </w:r>
      <w:r w:rsidR="00786D05" w:rsidRPr="0093347A">
        <w:rPr>
          <w:color w:val="auto"/>
          <w:lang w:val="fi-FI"/>
        </w:rPr>
        <w:t>i tuoda esille varhaisen tuen,</w:t>
      </w:r>
      <w:r w:rsidR="003F1760" w:rsidRPr="0093347A">
        <w:rPr>
          <w:color w:val="auto"/>
          <w:lang w:val="fi-FI"/>
        </w:rPr>
        <w:t xml:space="preserve"> matalan kynnyksen palveluiden ennaltaehkäisevää vaikutusta</w:t>
      </w:r>
      <w:r w:rsidR="00786D05" w:rsidRPr="0093347A">
        <w:rPr>
          <w:color w:val="auto"/>
          <w:lang w:val="fi-FI"/>
        </w:rPr>
        <w:t xml:space="preserve"> ja vaihtoehtoisia toimia</w:t>
      </w:r>
      <w:r w:rsidR="003F1760" w:rsidRPr="0093347A">
        <w:rPr>
          <w:color w:val="auto"/>
          <w:lang w:val="fi-FI"/>
        </w:rPr>
        <w:t xml:space="preserve">. </w:t>
      </w:r>
      <w:r w:rsidR="00786D05" w:rsidRPr="0093347A">
        <w:rPr>
          <w:color w:val="auto"/>
          <w:lang w:val="fi-FI"/>
        </w:rPr>
        <w:t xml:space="preserve">Myös tuetun päätöksentekojärjestelmän luominen ja jatkokehittäminen on tärkeää. Tässä jäsenmaiden hyvien käytäntöjen kerääminen ja niistä tiedottaminen on ensiarvoisen tärkeää. Tämän työn tulisi </w:t>
      </w:r>
      <w:r w:rsidR="003419B0" w:rsidRPr="0093347A">
        <w:rPr>
          <w:color w:val="auto"/>
          <w:lang w:val="fi-FI"/>
        </w:rPr>
        <w:t>perustua</w:t>
      </w:r>
      <w:r w:rsidR="00786D05" w:rsidRPr="0093347A">
        <w:rPr>
          <w:color w:val="auto"/>
          <w:lang w:val="fi-FI"/>
        </w:rPr>
        <w:t xml:space="preserve"> olemassa oleviin ihmisoikeussopimuksiin.</w:t>
      </w:r>
    </w:p>
    <w:p w:rsidR="00F625C8" w:rsidRDefault="00F625C8" w:rsidP="00254D16">
      <w:pPr>
        <w:ind w:left="1304"/>
        <w:jc w:val="both"/>
        <w:rPr>
          <w:color w:val="auto"/>
          <w:lang w:val="fi-FI"/>
        </w:rPr>
      </w:pPr>
    </w:p>
    <w:p w:rsidR="00786D05" w:rsidRPr="0093347A" w:rsidRDefault="00786D05" w:rsidP="00254D16">
      <w:pPr>
        <w:ind w:left="1304"/>
        <w:jc w:val="both"/>
        <w:rPr>
          <w:color w:val="auto"/>
          <w:lang w:val="fi-FI"/>
        </w:rPr>
      </w:pPr>
      <w:r w:rsidRPr="0093347A">
        <w:rPr>
          <w:color w:val="auto"/>
          <w:lang w:val="fi-FI"/>
        </w:rPr>
        <w:t>Vammaisten henkilöiden oikeuksien neuvottelukunta</w:t>
      </w:r>
    </w:p>
    <w:p w:rsidR="001212FF" w:rsidRPr="0093347A" w:rsidRDefault="001212FF" w:rsidP="00E21108">
      <w:pPr>
        <w:ind w:left="1304"/>
        <w:jc w:val="both"/>
        <w:rPr>
          <w:color w:val="auto"/>
          <w:lang w:val="fi-FI"/>
        </w:rPr>
      </w:pPr>
    </w:p>
    <w:p w:rsidR="00786D05" w:rsidRPr="0093347A" w:rsidRDefault="00B5621D" w:rsidP="00E21108">
      <w:pPr>
        <w:ind w:left="1304"/>
        <w:jc w:val="both"/>
        <w:rPr>
          <w:color w:val="auto"/>
          <w:lang w:val="fi-FI"/>
        </w:rPr>
      </w:pPr>
      <w:r>
        <w:rPr>
          <w:color w:val="auto"/>
          <w:lang w:val="fi-FI"/>
        </w:rPr>
        <w:t>Jaana Huhta</w:t>
      </w:r>
      <w:r w:rsidR="00F42DEA" w:rsidRPr="0093347A">
        <w:rPr>
          <w:color w:val="auto"/>
          <w:lang w:val="fi-FI"/>
        </w:rPr>
        <w:tab/>
      </w:r>
      <w:r w:rsidR="001212FF" w:rsidRPr="0093347A">
        <w:rPr>
          <w:color w:val="auto"/>
          <w:lang w:val="fi-FI"/>
        </w:rPr>
        <w:tab/>
      </w:r>
      <w:r w:rsidR="001212FF" w:rsidRPr="0093347A">
        <w:rPr>
          <w:color w:val="auto"/>
          <w:lang w:val="fi-FI"/>
        </w:rPr>
        <w:tab/>
        <w:t>Tea Hoffrén</w:t>
      </w:r>
    </w:p>
    <w:p w:rsidR="00E13907" w:rsidRPr="0093347A" w:rsidRDefault="00B5621D" w:rsidP="00254D16">
      <w:pPr>
        <w:ind w:left="1304"/>
        <w:jc w:val="both"/>
        <w:rPr>
          <w:color w:val="auto"/>
          <w:lang w:val="fi-FI"/>
        </w:rPr>
      </w:pPr>
      <w:r>
        <w:rPr>
          <w:color w:val="auto"/>
          <w:lang w:val="fi-FI"/>
        </w:rPr>
        <w:t>puheenjohtaja</w:t>
      </w:r>
      <w:r>
        <w:rPr>
          <w:color w:val="auto"/>
          <w:lang w:val="fi-FI"/>
        </w:rPr>
        <w:tab/>
      </w:r>
      <w:r>
        <w:rPr>
          <w:color w:val="auto"/>
          <w:lang w:val="fi-FI"/>
        </w:rPr>
        <w:tab/>
        <w:t>erityisasiantuntija</w:t>
      </w:r>
    </w:p>
    <w:sectPr w:rsidR="00E13907" w:rsidRPr="0093347A" w:rsidSect="00C83653">
      <w:headerReference w:type="even" r:id="rId8"/>
      <w:headerReference w:type="default" r:id="rId9"/>
      <w:headerReference w:type="first" r:id="rId10"/>
      <w:footerReference w:type="first" r:id="rId11"/>
      <w:pgSz w:w="11900" w:h="16840"/>
      <w:pgMar w:top="2495" w:right="1134" w:bottom="1247" w:left="964"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591" w:rsidRDefault="00434591" w:rsidP="006A5311">
      <w:pPr>
        <w:spacing w:after="0" w:line="240" w:lineRule="auto"/>
      </w:pPr>
      <w:r>
        <w:separator/>
      </w:r>
    </w:p>
    <w:p w:rsidR="00434591" w:rsidRDefault="00434591"/>
  </w:endnote>
  <w:endnote w:type="continuationSeparator" w:id="0">
    <w:p w:rsidR="00434591" w:rsidRDefault="00434591" w:rsidP="006A5311">
      <w:pPr>
        <w:spacing w:after="0" w:line="240" w:lineRule="auto"/>
      </w:pPr>
      <w:r>
        <w:continuationSeparator/>
      </w:r>
    </w:p>
    <w:p w:rsidR="00434591" w:rsidRDefault="00434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ecili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F8" w:rsidRPr="00F827B0" w:rsidRDefault="004A14F8" w:rsidP="00F827B0">
    <w:pPr>
      <w:pStyle w:val="Alatunniste"/>
      <w:rPr>
        <w:lang w:val="fi-FI"/>
      </w:rPr>
    </w:pPr>
    <w:r w:rsidRPr="00F827B0">
      <w:rPr>
        <w:lang w:val="fi-FI"/>
      </w:rPr>
      <w:t xml:space="preserve">SOSIAALI- JA TERVEYSMINISTERIÖ Meritullinkatu 8, Helsinki. PL 33, 00023 Valtioneuvosto.  </w:t>
    </w:r>
    <w:r w:rsidRPr="00F827B0">
      <w:rPr>
        <w:lang w:val="fi-FI"/>
      </w:rPr>
      <w:br/>
      <w:t xml:space="preserve">0295 16001, stm.fi, @STM_Uutiset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591" w:rsidRDefault="00434591" w:rsidP="006A5311">
      <w:pPr>
        <w:spacing w:after="0" w:line="240" w:lineRule="auto"/>
      </w:pPr>
      <w:r>
        <w:separator/>
      </w:r>
    </w:p>
    <w:p w:rsidR="00434591" w:rsidRDefault="00434591"/>
  </w:footnote>
  <w:footnote w:type="continuationSeparator" w:id="0">
    <w:p w:rsidR="00434591" w:rsidRDefault="00434591" w:rsidP="006A5311">
      <w:pPr>
        <w:spacing w:after="0" w:line="240" w:lineRule="auto"/>
      </w:pPr>
      <w:r>
        <w:continuationSeparator/>
      </w:r>
    </w:p>
    <w:p w:rsidR="00434591" w:rsidRDefault="004345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C83653">
    <w:pPr>
      <w:pStyle w:val="Yltunniste"/>
    </w:pPr>
    <w:r>
      <w:rPr>
        <w:noProof/>
        <w:lang w:val="fi-FI" w:eastAsia="fi-FI"/>
      </w:rPr>
      <w:drawing>
        <wp:anchor distT="0" distB="0" distL="114300" distR="114300" simplePos="0" relativeHeight="251661312" behindDoc="1" locked="0" layoutInCell="0" allowOverlap="1" wp14:anchorId="7C4EE6A2" wp14:editId="27B278CD">
          <wp:simplePos x="0" y="0"/>
          <wp:positionH relativeFrom="margin">
            <wp:align>center</wp:align>
          </wp:positionH>
          <wp:positionV relativeFrom="margin">
            <wp:align>center</wp:align>
          </wp:positionV>
          <wp:extent cx="7779385" cy="10912475"/>
          <wp:effectExtent l="0" t="0" r="0" b="0"/>
          <wp:wrapNone/>
          <wp:docPr id="5" name="Kuva 5" descr="/Users/mari/Documents/STM-kirjepohjat/suom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ers/mari/Documents/STM-kirjepohjat/suomi-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385" cy="10912475"/>
                  </a:xfrm>
                  <a:prstGeom prst="rect">
                    <a:avLst/>
                  </a:prstGeom>
                  <a:noFill/>
                </pic:spPr>
              </pic:pic>
            </a:graphicData>
          </a:graphic>
          <wp14:sizeRelH relativeFrom="page">
            <wp14:pctWidth>0</wp14:pctWidth>
          </wp14:sizeRelH>
          <wp14:sizeRelV relativeFrom="page">
            <wp14:pctHeight>0</wp14:pctHeight>
          </wp14:sizeRelV>
        </wp:anchor>
      </w:drawing>
    </w:r>
    <w:r w:rsidR="003C0CC7">
      <w:rPr>
        <w:noProof/>
        <w:lang w:val="fi-FI" w:eastAsia="fi-FI"/>
      </w:rPr>
      <w:pict w14:anchorId="735ABB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55pt;height:859.25pt;z-index:-251657216;mso-position-horizontal:center;mso-position-horizontal-relative:margin;mso-position-vertical:center;mso-position-vertical-relative:margin" o:allowincell="f">
          <v:imagedata r:id="rId2" o:title="Kirjepohja_A4-01"/>
          <w10:wrap anchorx="margin" anchory="margin"/>
        </v:shape>
      </w:pict>
    </w:r>
  </w:p>
  <w:p w:rsidR="00210D2C" w:rsidRDefault="00210D2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311" w:rsidRDefault="00F827B0" w:rsidP="00F827B0">
    <w:pPr>
      <w:pStyle w:val="Yltunniste"/>
      <w:tabs>
        <w:tab w:val="clear" w:pos="4819"/>
        <w:tab w:val="clear" w:pos="9638"/>
        <w:tab w:val="right" w:pos="1304"/>
        <w:tab w:val="right" w:pos="2608"/>
        <w:tab w:val="right" w:pos="3912"/>
        <w:tab w:val="right" w:pos="5216"/>
        <w:tab w:val="right" w:pos="6521"/>
        <w:tab w:val="right" w:pos="7825"/>
        <w:tab w:val="right" w:pos="9129"/>
      </w:tabs>
    </w:pPr>
    <w:r>
      <w:tab/>
    </w:r>
    <w:r>
      <w:tab/>
    </w:r>
    <w:r>
      <w:tab/>
    </w:r>
    <w:r>
      <w:tab/>
    </w:r>
    <w:r>
      <w:tab/>
    </w:r>
    <w:r>
      <w:tab/>
    </w:r>
    <w:r>
      <w:tab/>
    </w:r>
    <w:r w:rsidR="006A5311">
      <w:fldChar w:fldCharType="begin"/>
    </w:r>
    <w:r w:rsidR="006A5311">
      <w:instrText xml:space="preserve"> PAGE  \* MERGEFORMAT </w:instrText>
    </w:r>
    <w:r w:rsidR="006A5311">
      <w:fldChar w:fldCharType="separate"/>
    </w:r>
    <w:r w:rsidR="003C0CC7">
      <w:rPr>
        <w:noProof/>
      </w:rPr>
      <w:t>3</w:t>
    </w:r>
    <w:r w:rsidR="006A5311">
      <w:fldChar w:fldCharType="end"/>
    </w:r>
    <w:r w:rsidR="006A5311">
      <w:t xml:space="preserve"> / </w:t>
    </w:r>
    <w:r w:rsidR="00E13907">
      <w:rPr>
        <w:noProof/>
      </w:rPr>
      <w:fldChar w:fldCharType="begin"/>
    </w:r>
    <w:r w:rsidR="00E13907">
      <w:rPr>
        <w:noProof/>
      </w:rPr>
      <w:instrText xml:space="preserve"> NUMPAGES  \* MERGEFORMAT </w:instrText>
    </w:r>
    <w:r w:rsidR="00E13907">
      <w:rPr>
        <w:noProof/>
      </w:rPr>
      <w:fldChar w:fldCharType="separate"/>
    </w:r>
    <w:r w:rsidR="003C0CC7">
      <w:rPr>
        <w:noProof/>
      </w:rPr>
      <w:t>3</w:t>
    </w:r>
    <w:r w:rsidR="00E13907">
      <w:rPr>
        <w:noProof/>
      </w:rPr>
      <w:fldChar w:fldCharType="end"/>
    </w:r>
  </w:p>
  <w:p w:rsidR="006A5311" w:rsidRDefault="006A5311" w:rsidP="006A5311">
    <w:pPr>
      <w:pStyle w:val="Yltunniste"/>
      <w:jc w:val="center"/>
    </w:pPr>
  </w:p>
  <w:p w:rsidR="00210D2C" w:rsidRDefault="00210D2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828" w:rsidRDefault="003C0CC7" w:rsidP="00AB14C8">
    <w:pPr>
      <w:pStyle w:val="Yltunniste"/>
      <w:tabs>
        <w:tab w:val="clear" w:pos="4819"/>
        <w:tab w:val="clear" w:pos="9638"/>
        <w:tab w:val="left" w:pos="5480"/>
      </w:tabs>
      <w:rPr>
        <w:lang w:val="fi-FI"/>
      </w:rPr>
    </w:pPr>
    <w:r>
      <w:rPr>
        <w:noProof/>
        <w:color w:val="FF0000"/>
        <w:lang w:val="fi-FI" w:eastAsia="fi-FI"/>
      </w:rPr>
      <w:pict w14:anchorId="736011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86.2pt;margin-top:-163.15pt;width:612.55pt;height:859.25pt;z-index:-251654144;mso-position-horizontal-relative:margin;mso-position-vertical-relative:margin" o:allowincell="f">
          <v:imagedata r:id="rId1" o:title="suomi-01"/>
          <w10:wrap anchorx="margin" anchory="margin"/>
        </v:shape>
      </w:pict>
    </w:r>
    <w:r w:rsidR="00AB14C8" w:rsidRPr="00AB14C8">
      <w:rPr>
        <w:lang w:val="fi-FI"/>
      </w:rPr>
      <w:tab/>
    </w:r>
    <w:r w:rsidR="00CD1EF2">
      <w:rPr>
        <w:lang w:val="fi-FI"/>
      </w:rPr>
      <w:t>28</w:t>
    </w:r>
    <w:r w:rsidR="00E0446A">
      <w:rPr>
        <w:lang w:val="fi-FI"/>
      </w:rPr>
      <w:t>.</w:t>
    </w:r>
    <w:r w:rsidR="00370828">
      <w:rPr>
        <w:lang w:val="fi-FI"/>
      </w:rPr>
      <w:t>4</w:t>
    </w:r>
    <w:r w:rsidR="004C5496">
      <w:rPr>
        <w:lang w:val="fi-FI"/>
      </w:rPr>
      <w:t>.</w:t>
    </w:r>
    <w:r w:rsidR="00E0446A">
      <w:rPr>
        <w:lang w:val="fi-FI"/>
      </w:rPr>
      <w:t>202</w:t>
    </w:r>
    <w:r w:rsidR="00370828">
      <w:rPr>
        <w:lang w:val="fi-FI"/>
      </w:rPr>
      <w:t>1</w:t>
    </w:r>
  </w:p>
  <w:p w:rsidR="00210D2C" w:rsidRPr="00AB14C8" w:rsidRDefault="00AB14C8" w:rsidP="00AB14C8">
    <w:pPr>
      <w:pStyle w:val="Yltunniste"/>
      <w:tabs>
        <w:tab w:val="clear" w:pos="4819"/>
        <w:tab w:val="clear" w:pos="9638"/>
        <w:tab w:val="left" w:pos="5480"/>
      </w:tabs>
      <w:rPr>
        <w:lang w:val="fi-FI"/>
      </w:rPr>
    </w:pPr>
    <w:r w:rsidRPr="00AB14C8">
      <w:rPr>
        <w:lang w:val="fi-FI"/>
      </w:rPr>
      <w:tab/>
    </w:r>
    <w:r w:rsidR="00052C36">
      <w:rPr>
        <w:lang w:val="fi-FI"/>
      </w:rPr>
      <w:t xml:space="preserve">Vammaisten henkilöiden oikeuksien neuvottelukunta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840EB"/>
    <w:multiLevelType w:val="multilevel"/>
    <w:tmpl w:val="789EA3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drawingGridHorizontalSpacing w:val="110"/>
  <w:displayHorizontalDrawingGridEvery w:val="2"/>
  <w:displayVertic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311"/>
    <w:rsid w:val="0001250B"/>
    <w:rsid w:val="00052C36"/>
    <w:rsid w:val="00054D27"/>
    <w:rsid w:val="00065071"/>
    <w:rsid w:val="000C7B40"/>
    <w:rsid w:val="001212FF"/>
    <w:rsid w:val="00127500"/>
    <w:rsid w:val="00136334"/>
    <w:rsid w:val="0014734B"/>
    <w:rsid w:val="001665DB"/>
    <w:rsid w:val="001820BA"/>
    <w:rsid w:val="001A1058"/>
    <w:rsid w:val="001A77F8"/>
    <w:rsid w:val="001C4744"/>
    <w:rsid w:val="001F03A4"/>
    <w:rsid w:val="001F2859"/>
    <w:rsid w:val="001F4593"/>
    <w:rsid w:val="001F6720"/>
    <w:rsid w:val="00210D2C"/>
    <w:rsid w:val="00233048"/>
    <w:rsid w:val="00241C15"/>
    <w:rsid w:val="00246F03"/>
    <w:rsid w:val="00254D16"/>
    <w:rsid w:val="00263ADB"/>
    <w:rsid w:val="00270DA1"/>
    <w:rsid w:val="00290308"/>
    <w:rsid w:val="00302F54"/>
    <w:rsid w:val="00304DD4"/>
    <w:rsid w:val="00324A82"/>
    <w:rsid w:val="00330927"/>
    <w:rsid w:val="003419B0"/>
    <w:rsid w:val="00370828"/>
    <w:rsid w:val="0037780D"/>
    <w:rsid w:val="00380EB8"/>
    <w:rsid w:val="00387A7A"/>
    <w:rsid w:val="003916FA"/>
    <w:rsid w:val="003A55E8"/>
    <w:rsid w:val="003C0CC7"/>
    <w:rsid w:val="003F1760"/>
    <w:rsid w:val="004012E6"/>
    <w:rsid w:val="00432CCB"/>
    <w:rsid w:val="00434591"/>
    <w:rsid w:val="00441C26"/>
    <w:rsid w:val="00451AFF"/>
    <w:rsid w:val="0045296D"/>
    <w:rsid w:val="00471BC0"/>
    <w:rsid w:val="004A14F8"/>
    <w:rsid w:val="004C5496"/>
    <w:rsid w:val="005338AE"/>
    <w:rsid w:val="00551107"/>
    <w:rsid w:val="005522AB"/>
    <w:rsid w:val="005C5275"/>
    <w:rsid w:val="005E02E4"/>
    <w:rsid w:val="00696B53"/>
    <w:rsid w:val="006A5311"/>
    <w:rsid w:val="006C314E"/>
    <w:rsid w:val="006D77F9"/>
    <w:rsid w:val="007054A1"/>
    <w:rsid w:val="00707577"/>
    <w:rsid w:val="00726AB8"/>
    <w:rsid w:val="007463D7"/>
    <w:rsid w:val="007717F3"/>
    <w:rsid w:val="00786D05"/>
    <w:rsid w:val="007B0026"/>
    <w:rsid w:val="007B3C70"/>
    <w:rsid w:val="007B50AC"/>
    <w:rsid w:val="007C3864"/>
    <w:rsid w:val="007C6E5D"/>
    <w:rsid w:val="007F61AF"/>
    <w:rsid w:val="00817C61"/>
    <w:rsid w:val="00823CC0"/>
    <w:rsid w:val="00845974"/>
    <w:rsid w:val="00845B58"/>
    <w:rsid w:val="008756AA"/>
    <w:rsid w:val="00896694"/>
    <w:rsid w:val="008A12D5"/>
    <w:rsid w:val="008A7EA2"/>
    <w:rsid w:val="00910B25"/>
    <w:rsid w:val="0091335B"/>
    <w:rsid w:val="009144F6"/>
    <w:rsid w:val="009149EE"/>
    <w:rsid w:val="00931064"/>
    <w:rsid w:val="0093347A"/>
    <w:rsid w:val="00936D68"/>
    <w:rsid w:val="00983653"/>
    <w:rsid w:val="009841DC"/>
    <w:rsid w:val="009A0669"/>
    <w:rsid w:val="009A767E"/>
    <w:rsid w:val="009B3F61"/>
    <w:rsid w:val="009C528B"/>
    <w:rsid w:val="00A22136"/>
    <w:rsid w:val="00A437B4"/>
    <w:rsid w:val="00A4767A"/>
    <w:rsid w:val="00A72F0B"/>
    <w:rsid w:val="00AA767C"/>
    <w:rsid w:val="00AB14C8"/>
    <w:rsid w:val="00AC1747"/>
    <w:rsid w:val="00B075CB"/>
    <w:rsid w:val="00B154F5"/>
    <w:rsid w:val="00B23DED"/>
    <w:rsid w:val="00B5621D"/>
    <w:rsid w:val="00B563D7"/>
    <w:rsid w:val="00BD4A9B"/>
    <w:rsid w:val="00BF4ADF"/>
    <w:rsid w:val="00C12148"/>
    <w:rsid w:val="00C17156"/>
    <w:rsid w:val="00C173EA"/>
    <w:rsid w:val="00C23EB3"/>
    <w:rsid w:val="00C83653"/>
    <w:rsid w:val="00C87671"/>
    <w:rsid w:val="00C90130"/>
    <w:rsid w:val="00CA35AF"/>
    <w:rsid w:val="00CD07DA"/>
    <w:rsid w:val="00CD1EF2"/>
    <w:rsid w:val="00CD3DD6"/>
    <w:rsid w:val="00CD456F"/>
    <w:rsid w:val="00CF64DB"/>
    <w:rsid w:val="00D177F6"/>
    <w:rsid w:val="00D37899"/>
    <w:rsid w:val="00D50AB3"/>
    <w:rsid w:val="00D527E3"/>
    <w:rsid w:val="00D607A8"/>
    <w:rsid w:val="00D62B7E"/>
    <w:rsid w:val="00D764FC"/>
    <w:rsid w:val="00DC27B3"/>
    <w:rsid w:val="00E0446A"/>
    <w:rsid w:val="00E13907"/>
    <w:rsid w:val="00E21108"/>
    <w:rsid w:val="00E3311F"/>
    <w:rsid w:val="00E45E08"/>
    <w:rsid w:val="00E7485B"/>
    <w:rsid w:val="00E93F9C"/>
    <w:rsid w:val="00E97B37"/>
    <w:rsid w:val="00EB39F8"/>
    <w:rsid w:val="00EC01CC"/>
    <w:rsid w:val="00F42DEA"/>
    <w:rsid w:val="00F435D2"/>
    <w:rsid w:val="00F4383D"/>
    <w:rsid w:val="00F625C8"/>
    <w:rsid w:val="00F827B0"/>
    <w:rsid w:val="00FD56EB"/>
    <w:rsid w:val="00FF2CD7"/>
    <w:rsid w:val="00FF33D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7B0"/>
    <w:pPr>
      <w:spacing w:after="240" w:line="280" w:lineRule="exact"/>
      <w:ind w:left="2608"/>
    </w:pPr>
    <w:rPr>
      <w:rFonts w:ascii="Myriad Pro" w:hAnsi="Myriad Pro"/>
      <w:color w:val="63666A"/>
      <w:sz w:val="22"/>
    </w:rPr>
  </w:style>
  <w:style w:type="paragraph" w:styleId="Otsikko1">
    <w:name w:val="heading 1"/>
    <w:basedOn w:val="Normaali"/>
    <w:next w:val="Normaali"/>
    <w:link w:val="Otsikko1Char"/>
    <w:uiPriority w:val="9"/>
    <w:qFormat/>
    <w:rsid w:val="00F827B0"/>
    <w:pPr>
      <w:keepNext/>
      <w:keepLines/>
      <w:spacing w:line="320" w:lineRule="exact"/>
      <w:ind w:left="0"/>
      <w:outlineLvl w:val="0"/>
    </w:pPr>
    <w:rPr>
      <w:rFonts w:eastAsiaTheme="majorEastAsia" w:cstheme="majorBidi"/>
      <w:b/>
      <w:bCs/>
      <w:w w:val="120"/>
      <w:sz w:val="26"/>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827B0"/>
    <w:rPr>
      <w:rFonts w:ascii="Myriad Pro" w:eastAsiaTheme="majorEastAsia" w:hAnsi="Myriad Pro" w:cstheme="majorBidi"/>
      <w:b/>
      <w:bCs/>
      <w:color w:val="63666A"/>
      <w:w w:val="120"/>
      <w:sz w:val="26"/>
      <w:szCs w:val="32"/>
    </w:rPr>
  </w:style>
  <w:style w:type="paragraph" w:styleId="Otsikko">
    <w:name w:val="Title"/>
    <w:basedOn w:val="Normaali"/>
    <w:next w:val="Normaali"/>
    <w:link w:val="OtsikkoChar"/>
    <w:uiPriority w:val="10"/>
    <w:rsid w:val="009C528B"/>
    <w:pPr>
      <w:contextualSpacing/>
    </w:pPr>
    <w:rPr>
      <w:rFonts w:eastAsiaTheme="majorEastAsia" w:cstheme="majorBidi"/>
      <w:b/>
      <w:bCs/>
      <w:color w:val="5F6269"/>
      <w:spacing w:val="-10"/>
      <w:w w:val="120"/>
      <w:kern w:val="28"/>
      <w:szCs w:val="56"/>
    </w:rPr>
  </w:style>
  <w:style w:type="character" w:customStyle="1" w:styleId="OtsikkoChar">
    <w:name w:val="Otsikko Char"/>
    <w:basedOn w:val="Kappaleenoletusfontti"/>
    <w:link w:val="Otsikko"/>
    <w:uiPriority w:val="10"/>
    <w:rsid w:val="009C528B"/>
    <w:rPr>
      <w:rFonts w:ascii="Myriad Pro" w:eastAsiaTheme="majorEastAsia" w:hAnsi="Myriad Pro" w:cstheme="majorBidi"/>
      <w:b/>
      <w:bCs/>
      <w:color w:val="5F6269"/>
      <w:spacing w:val="-10"/>
      <w:w w:val="120"/>
      <w:kern w:val="28"/>
      <w:sz w:val="22"/>
      <w:szCs w:val="56"/>
    </w:rPr>
  </w:style>
  <w:style w:type="paragraph" w:styleId="Yltunniste">
    <w:name w:val="header"/>
    <w:basedOn w:val="Normaali"/>
    <w:link w:val="YltunnisteChar"/>
    <w:uiPriority w:val="99"/>
    <w:unhideWhenUsed/>
    <w:qFormat/>
    <w:rsid w:val="00F827B0"/>
    <w:pPr>
      <w:tabs>
        <w:tab w:val="center" w:pos="4819"/>
        <w:tab w:val="right" w:pos="9638"/>
      </w:tabs>
      <w:ind w:left="0"/>
    </w:pPr>
    <w:rPr>
      <w:b/>
      <w:color w:val="5F6269"/>
      <w:sz w:val="18"/>
    </w:rPr>
  </w:style>
  <w:style w:type="character" w:customStyle="1" w:styleId="YltunnisteChar">
    <w:name w:val="Ylätunniste Char"/>
    <w:basedOn w:val="Kappaleenoletusfontti"/>
    <w:link w:val="Yltunniste"/>
    <w:uiPriority w:val="99"/>
    <w:rsid w:val="00F827B0"/>
    <w:rPr>
      <w:rFonts w:ascii="Myriad Pro" w:hAnsi="Myriad Pro"/>
      <w:b/>
      <w:color w:val="5F6269"/>
      <w:sz w:val="18"/>
    </w:rPr>
  </w:style>
  <w:style w:type="paragraph" w:customStyle="1" w:styleId="Tiedotteentiedot">
    <w:name w:val="Tiedotteen tiedot"/>
    <w:basedOn w:val="Normaali"/>
    <w:rsid w:val="009C528B"/>
    <w:rPr>
      <w:color w:val="5F6269"/>
      <w:sz w:val="18"/>
      <w:lang w:val="fi-FI"/>
    </w:rPr>
  </w:style>
  <w:style w:type="paragraph" w:styleId="Alaotsikko">
    <w:name w:val="Subtitle"/>
    <w:basedOn w:val="Normaali"/>
    <w:next w:val="Normaali"/>
    <w:link w:val="AlaotsikkoChar"/>
    <w:uiPriority w:val="11"/>
    <w:qFormat/>
    <w:rsid w:val="00F827B0"/>
    <w:pPr>
      <w:numPr>
        <w:ilvl w:val="1"/>
      </w:numPr>
      <w:ind w:left="2608"/>
    </w:pPr>
    <w:rPr>
      <w:rFonts w:eastAsiaTheme="minorEastAsia"/>
      <w:b/>
      <w:bCs/>
      <w:w w:val="120"/>
      <w:szCs w:val="22"/>
    </w:rPr>
  </w:style>
  <w:style w:type="character" w:customStyle="1" w:styleId="AlaotsikkoChar">
    <w:name w:val="Alaotsikko Char"/>
    <w:basedOn w:val="Kappaleenoletusfontti"/>
    <w:link w:val="Alaotsikko"/>
    <w:uiPriority w:val="11"/>
    <w:rsid w:val="00F827B0"/>
    <w:rPr>
      <w:rFonts w:ascii="Myriad Pro" w:eastAsiaTheme="minorEastAsia" w:hAnsi="Myriad Pro"/>
      <w:b/>
      <w:bCs/>
      <w:color w:val="63666A"/>
      <w:w w:val="120"/>
      <w:sz w:val="22"/>
      <w:szCs w:val="22"/>
    </w:rPr>
  </w:style>
  <w:style w:type="paragraph" w:customStyle="1" w:styleId="Tiedotteentiedotlihavoitu">
    <w:name w:val="Tiedotteen tiedot lihavoitu"/>
    <w:basedOn w:val="Tiedotteentiedot"/>
    <w:rsid w:val="00065071"/>
    <w:pPr>
      <w:framePr w:hSpace="141" w:wrap="around" w:vAnchor="page" w:hAnchor="page" w:x="2800" w:y="905"/>
    </w:pPr>
    <w:rPr>
      <w:b/>
      <w:bCs/>
      <w:szCs w:val="18"/>
    </w:rPr>
  </w:style>
  <w:style w:type="paragraph" w:customStyle="1" w:styleId="Tieodtteentiedot-tasausoikealle">
    <w:name w:val="Tieodtteen tiedot - tasaus oikealle"/>
    <w:basedOn w:val="Tiedotteentiedot"/>
    <w:rsid w:val="009C528B"/>
    <w:pPr>
      <w:framePr w:hSpace="141" w:wrap="around" w:vAnchor="page" w:hAnchor="page" w:x="2800" w:y="905"/>
    </w:pPr>
    <w:rPr>
      <w:b/>
      <w:bCs/>
      <w:szCs w:val="18"/>
    </w:rPr>
  </w:style>
  <w:style w:type="paragraph" w:customStyle="1" w:styleId="Listietojenantaja">
    <w:name w:val="Lisätietojen antaja"/>
    <w:basedOn w:val="Normaali"/>
    <w:qFormat/>
    <w:rsid w:val="00065071"/>
    <w:pPr>
      <w:spacing w:after="0"/>
    </w:pPr>
    <w:rPr>
      <w:color w:val="5F6269"/>
      <w:lang w:val="fi-FI"/>
    </w:rPr>
  </w:style>
  <w:style w:type="paragraph" w:styleId="Luettelokappale">
    <w:name w:val="List Paragraph"/>
    <w:basedOn w:val="Normaali"/>
    <w:uiPriority w:val="34"/>
    <w:qFormat/>
    <w:rsid w:val="00065071"/>
    <w:pPr>
      <w:ind w:left="720"/>
    </w:pPr>
    <w:rPr>
      <w:color w:val="5F6269"/>
    </w:rPr>
  </w:style>
  <w:style w:type="paragraph" w:styleId="Alatunniste">
    <w:name w:val="footer"/>
    <w:basedOn w:val="Normaali"/>
    <w:link w:val="AlatunnisteChar"/>
    <w:uiPriority w:val="99"/>
    <w:unhideWhenUsed/>
    <w:qFormat/>
    <w:rsid w:val="00F827B0"/>
    <w:pPr>
      <w:tabs>
        <w:tab w:val="center" w:pos="4819"/>
        <w:tab w:val="right" w:pos="9638"/>
      </w:tabs>
      <w:spacing w:after="0" w:line="220" w:lineRule="exact"/>
      <w:ind w:left="0"/>
    </w:pPr>
    <w:rPr>
      <w:w w:val="120"/>
      <w:sz w:val="18"/>
    </w:rPr>
  </w:style>
  <w:style w:type="character" w:customStyle="1" w:styleId="AlatunnisteChar">
    <w:name w:val="Alatunniste Char"/>
    <w:basedOn w:val="Kappaleenoletusfontti"/>
    <w:link w:val="Alatunniste"/>
    <w:uiPriority w:val="99"/>
    <w:rsid w:val="00F827B0"/>
    <w:rPr>
      <w:rFonts w:ascii="Myriad Pro" w:hAnsi="Myriad Pro"/>
      <w:color w:val="63666A"/>
      <w:w w:val="120"/>
      <w:sz w:val="18"/>
    </w:rPr>
  </w:style>
  <w:style w:type="paragraph" w:styleId="NormaaliWWW">
    <w:name w:val="Normal (Web)"/>
    <w:basedOn w:val="Normaali"/>
    <w:uiPriority w:val="99"/>
    <w:semiHidden/>
    <w:unhideWhenUsed/>
    <w:rsid w:val="00451AFF"/>
    <w:pPr>
      <w:spacing w:before="100" w:beforeAutospacing="1" w:after="100" w:afterAutospacing="1" w:line="240" w:lineRule="auto"/>
    </w:pPr>
    <w:rPr>
      <w:rFonts w:ascii="Times New Roman" w:hAnsi="Times New Roman" w:cs="Times New Roman"/>
      <w:sz w:val="24"/>
      <w:lang w:val="fi-FI" w:eastAsia="fi-FI"/>
    </w:rPr>
  </w:style>
  <w:style w:type="character" w:styleId="Voimakas">
    <w:name w:val="Strong"/>
    <w:basedOn w:val="Kappaleenoletusfontti"/>
    <w:uiPriority w:val="22"/>
    <w:qFormat/>
    <w:rsid w:val="004A14F8"/>
    <w:rPr>
      <w:b/>
      <w:bCs/>
    </w:rPr>
  </w:style>
  <w:style w:type="character" w:customStyle="1" w:styleId="apple-converted-space">
    <w:name w:val="apple-converted-space"/>
    <w:basedOn w:val="Kappaleenoletusfontti"/>
    <w:rsid w:val="004A14F8"/>
  </w:style>
  <w:style w:type="paragraph" w:styleId="Seliteteksti">
    <w:name w:val="Balloon Text"/>
    <w:basedOn w:val="Normaali"/>
    <w:link w:val="SelitetekstiChar"/>
    <w:uiPriority w:val="99"/>
    <w:semiHidden/>
    <w:unhideWhenUsed/>
    <w:rsid w:val="00D62B7E"/>
    <w:pPr>
      <w:spacing w:after="0" w:line="240" w:lineRule="auto"/>
    </w:pPr>
    <w:rPr>
      <w:rFonts w:ascii="Times New Roman" w:hAnsi="Times New Roman" w:cs="Times New Roman"/>
      <w:sz w:val="18"/>
      <w:szCs w:val="18"/>
    </w:rPr>
  </w:style>
  <w:style w:type="character" w:customStyle="1" w:styleId="SelitetekstiChar">
    <w:name w:val="Seliteteksti Char"/>
    <w:basedOn w:val="Kappaleenoletusfontti"/>
    <w:link w:val="Seliteteksti"/>
    <w:uiPriority w:val="99"/>
    <w:semiHidden/>
    <w:rsid w:val="00D62B7E"/>
    <w:rPr>
      <w:rFonts w:ascii="Times New Roman" w:hAnsi="Times New Roman" w:cs="Times New Roman"/>
      <w:color w:val="242424"/>
      <w:sz w:val="18"/>
      <w:szCs w:val="18"/>
    </w:rPr>
  </w:style>
  <w:style w:type="character" w:styleId="Korostus">
    <w:name w:val="Emphasis"/>
    <w:basedOn w:val="Kappaleenoletusfontti"/>
    <w:uiPriority w:val="20"/>
    <w:qFormat/>
    <w:rsid w:val="00C83653"/>
    <w:rPr>
      <w:i/>
      <w:iCs/>
    </w:rPr>
  </w:style>
  <w:style w:type="character" w:styleId="Hienovarainenviittaus">
    <w:name w:val="Subtle Reference"/>
    <w:basedOn w:val="Kappaleenoletusfontti"/>
    <w:uiPriority w:val="31"/>
    <w:qFormat/>
    <w:rsid w:val="00C83653"/>
    <w:rPr>
      <w:smallCaps/>
      <w:color w:val="5A5A5A" w:themeColor="text1" w:themeTint="A5"/>
    </w:rPr>
  </w:style>
  <w:style w:type="paragraph" w:customStyle="1" w:styleId="STMnormaali">
    <w:name w:val="STM normaali"/>
    <w:rsid w:val="00246F03"/>
    <w:rPr>
      <w:rFonts w:ascii="Times New Roman" w:eastAsia="Times New Roman" w:hAnsi="Times New Roman" w:cs="Times New Roman"/>
      <w:sz w:val="22"/>
      <w:szCs w:val="20"/>
      <w:lang w:val="fi-FI"/>
    </w:rPr>
  </w:style>
  <w:style w:type="paragraph" w:customStyle="1" w:styleId="stmasia">
    <w:name w:val="stmasia"/>
    <w:rsid w:val="00246F03"/>
    <w:rPr>
      <w:rFonts w:ascii="Times New Roman" w:eastAsia="Times New Roman" w:hAnsi="Times New Roman" w:cs="Times New Roman"/>
      <w:b/>
      <w:caps/>
      <w:noProof/>
      <w:color w:val="000080"/>
      <w:szCs w:val="20"/>
      <w:lang w:val="en-GB"/>
    </w:rPr>
  </w:style>
  <w:style w:type="paragraph" w:customStyle="1" w:styleId="STMleipteksti">
    <w:name w:val="STM leipäteksti"/>
    <w:rsid w:val="00246F03"/>
    <w:pPr>
      <w:ind w:left="2608"/>
    </w:pPr>
    <w:rPr>
      <w:rFonts w:ascii="Times New Roman" w:eastAsia="Times New Roman" w:hAnsi="Times New Roman" w:cs="Times New Roman"/>
      <w:sz w:val="22"/>
      <w:szCs w:val="20"/>
      <w:lang w:val="fi-FI"/>
    </w:rPr>
  </w:style>
  <w:style w:type="paragraph" w:customStyle="1" w:styleId="STMriippuva2">
    <w:name w:val="STM riippuva2"/>
    <w:next w:val="STMleipteksti"/>
    <w:rsid w:val="00330927"/>
    <w:pPr>
      <w:ind w:left="2608" w:hanging="2608"/>
    </w:pPr>
    <w:rPr>
      <w:rFonts w:ascii="Times New Roman" w:eastAsia="Times New Roman" w:hAnsi="Times New Roman" w:cs="Times New Roman"/>
      <w:noProof/>
      <w:sz w:val="22"/>
      <w:szCs w:val="20"/>
      <w:lang w:val="en-GB"/>
    </w:rPr>
  </w:style>
  <w:style w:type="paragraph" w:customStyle="1" w:styleId="STMpytkirja">
    <w:name w:val="STM pöytäkirja"/>
    <w:basedOn w:val="STMnormaali"/>
    <w:next w:val="STMleipteksti"/>
    <w:rsid w:val="00E13907"/>
    <w:pPr>
      <w:numPr>
        <w:numId w:val="2"/>
      </w:numPr>
      <w:spacing w:before="240" w:after="240"/>
    </w:pPr>
  </w:style>
  <w:style w:type="paragraph" w:customStyle="1" w:styleId="Sisennys1">
    <w:name w:val="Sisennys1"/>
    <w:basedOn w:val="Normaali"/>
    <w:rsid w:val="00E13907"/>
    <w:pPr>
      <w:spacing w:after="0" w:line="240" w:lineRule="auto"/>
      <w:ind w:left="1304"/>
    </w:pPr>
    <w:rPr>
      <w:rFonts w:ascii="Times New Roman" w:eastAsia="Times New Roman" w:hAnsi="Times New Roman" w:cs="Times New Roman"/>
      <w:color w:val="auto"/>
      <w:sz w:val="24"/>
      <w:szCs w:val="20"/>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97820">
      <w:bodyDiv w:val="1"/>
      <w:marLeft w:val="0"/>
      <w:marRight w:val="0"/>
      <w:marTop w:val="0"/>
      <w:marBottom w:val="0"/>
      <w:divBdr>
        <w:top w:val="none" w:sz="0" w:space="0" w:color="auto"/>
        <w:left w:val="none" w:sz="0" w:space="0" w:color="auto"/>
        <w:bottom w:val="none" w:sz="0" w:space="0" w:color="auto"/>
        <w:right w:val="none" w:sz="0" w:space="0" w:color="auto"/>
      </w:divBdr>
      <w:divsChild>
        <w:div w:id="1988631966">
          <w:marLeft w:val="0"/>
          <w:marRight w:val="0"/>
          <w:marTop w:val="0"/>
          <w:marBottom w:val="0"/>
          <w:divBdr>
            <w:top w:val="none" w:sz="0" w:space="0" w:color="auto"/>
            <w:left w:val="none" w:sz="0" w:space="0" w:color="auto"/>
            <w:bottom w:val="none" w:sz="0" w:space="0" w:color="auto"/>
            <w:right w:val="none" w:sz="0" w:space="0" w:color="auto"/>
          </w:divBdr>
          <w:divsChild>
            <w:div w:id="700210719">
              <w:marLeft w:val="0"/>
              <w:marRight w:val="0"/>
              <w:marTop w:val="0"/>
              <w:marBottom w:val="0"/>
              <w:divBdr>
                <w:top w:val="none" w:sz="0" w:space="0" w:color="auto"/>
                <w:left w:val="none" w:sz="0" w:space="0" w:color="auto"/>
                <w:bottom w:val="none" w:sz="0" w:space="0" w:color="auto"/>
                <w:right w:val="none" w:sz="0" w:space="0" w:color="auto"/>
              </w:divBdr>
              <w:divsChild>
                <w:div w:id="17474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622969">
      <w:bodyDiv w:val="1"/>
      <w:marLeft w:val="0"/>
      <w:marRight w:val="0"/>
      <w:marTop w:val="0"/>
      <w:marBottom w:val="0"/>
      <w:divBdr>
        <w:top w:val="none" w:sz="0" w:space="0" w:color="auto"/>
        <w:left w:val="none" w:sz="0" w:space="0" w:color="auto"/>
        <w:bottom w:val="none" w:sz="0" w:space="0" w:color="auto"/>
        <w:right w:val="none" w:sz="0" w:space="0" w:color="auto"/>
      </w:divBdr>
      <w:divsChild>
        <w:div w:id="2128161450">
          <w:marLeft w:val="0"/>
          <w:marRight w:val="0"/>
          <w:marTop w:val="0"/>
          <w:marBottom w:val="0"/>
          <w:divBdr>
            <w:top w:val="none" w:sz="0" w:space="0" w:color="auto"/>
            <w:left w:val="none" w:sz="0" w:space="0" w:color="auto"/>
            <w:bottom w:val="none" w:sz="0" w:space="0" w:color="auto"/>
            <w:right w:val="none" w:sz="0" w:space="0" w:color="auto"/>
          </w:divBdr>
        </w:div>
        <w:div w:id="140772146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5777F-604A-4FF6-971C-A5C65222B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684</Words>
  <Characters>5544</Characters>
  <Application>Microsoft Office Word</Application>
  <DocSecurity>4</DocSecurity>
  <Lines>46</Lines>
  <Paragraphs>12</Paragraphs>
  <ScaleCrop>false</ScaleCrop>
  <HeadingPairs>
    <vt:vector size="4" baseType="variant">
      <vt:variant>
        <vt:lpstr>Otsikko</vt:lpstr>
      </vt:variant>
      <vt:variant>
        <vt:i4>1</vt:i4>
      </vt:variant>
      <vt:variant>
        <vt:lpstr>Headings</vt:lpstr>
      </vt:variant>
      <vt:variant>
        <vt:i4>1</vt:i4>
      </vt:variant>
    </vt:vector>
  </HeadingPairs>
  <TitlesOfParts>
    <vt:vector size="2" baseType="lpstr">
      <vt:lpstr/>
      <vt:lpstr>OTSIKKO</vt:lpstr>
    </vt:vector>
  </TitlesOfParts>
  <Company>Suomen valtion</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Koivunen</dc:creator>
  <cp:keywords/>
  <dc:description/>
  <cp:lastModifiedBy>Alatalo Emmi (STM)</cp:lastModifiedBy>
  <cp:revision>2</cp:revision>
  <cp:lastPrinted>2018-03-02T06:56:00Z</cp:lastPrinted>
  <dcterms:created xsi:type="dcterms:W3CDTF">2021-06-01T10:08:00Z</dcterms:created>
  <dcterms:modified xsi:type="dcterms:W3CDTF">2021-06-01T10:08:00Z</dcterms:modified>
</cp:coreProperties>
</file>