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E" w:rsidRPr="00271E49" w:rsidRDefault="00C53923" w:rsidP="00271E49">
      <w:pPr>
        <w:pStyle w:val="Otsikko1"/>
        <w:rPr>
          <w:sz w:val="24"/>
          <w:szCs w:val="24"/>
          <w:lang w:val="fi-FI"/>
        </w:rPr>
      </w:pPr>
      <w:r w:rsidRPr="00271E49">
        <w:rPr>
          <w:color w:val="auto"/>
          <w:sz w:val="24"/>
          <w:szCs w:val="24"/>
          <w:lang w:val="fi-FI"/>
        </w:rPr>
        <w:t>L</w:t>
      </w:r>
      <w:r w:rsidR="009B3F61" w:rsidRPr="00271E49">
        <w:rPr>
          <w:color w:val="auto"/>
          <w:sz w:val="24"/>
          <w:szCs w:val="24"/>
          <w:lang w:val="fi-FI"/>
        </w:rPr>
        <w:t>ausunto</w:t>
      </w:r>
      <w:r w:rsidR="008B517E" w:rsidRPr="00271E49">
        <w:rPr>
          <w:sz w:val="24"/>
          <w:szCs w:val="24"/>
          <w:lang w:val="fi-FI"/>
        </w:rPr>
        <w:t xml:space="preserve"> </w:t>
      </w:r>
      <w:bookmarkStart w:id="0" w:name="_GoBack"/>
      <w:bookmarkEnd w:id="0"/>
    </w:p>
    <w:p w:rsidR="00CB2687" w:rsidRDefault="00CB2687" w:rsidP="00CB2687">
      <w:pPr>
        <w:spacing w:after="0" w:line="240" w:lineRule="auto"/>
        <w:ind w:left="0"/>
        <w:jc w:val="both"/>
        <w:rPr>
          <w:color w:val="auto"/>
          <w:szCs w:val="22"/>
          <w:lang w:val="fi-FI"/>
        </w:rPr>
      </w:pPr>
    </w:p>
    <w:p w:rsidR="007D38C1" w:rsidRDefault="00A24937" w:rsidP="00C813A4">
      <w:pPr>
        <w:spacing w:line="240" w:lineRule="auto"/>
        <w:ind w:left="0"/>
        <w:jc w:val="both"/>
        <w:rPr>
          <w:color w:val="auto"/>
          <w:lang w:val="fi-FI"/>
        </w:rPr>
      </w:pPr>
      <w:r>
        <w:rPr>
          <w:color w:val="auto"/>
          <w:szCs w:val="22"/>
          <w:lang w:val="fi-FI"/>
        </w:rPr>
        <w:t xml:space="preserve">Asia: </w:t>
      </w:r>
      <w:r w:rsidR="007D38C1">
        <w:rPr>
          <w:color w:val="auto"/>
          <w:lang w:val="fi-FI"/>
        </w:rPr>
        <w:t>Luonnos hallituksen esitykseksi eduskunnalle laeiksi perusopetuslain, ammatillisesta koulutuksesta annetun lain ja lukiolain muuttamisesta</w:t>
      </w:r>
    </w:p>
    <w:p w:rsidR="007D38C1" w:rsidRDefault="007D38C1" w:rsidP="00C813A4">
      <w:pPr>
        <w:spacing w:line="240" w:lineRule="auto"/>
        <w:ind w:left="0"/>
        <w:jc w:val="both"/>
        <w:rPr>
          <w:color w:val="auto"/>
          <w:lang w:val="fi-FI"/>
        </w:rPr>
      </w:pPr>
      <w:r w:rsidRPr="007D38C1">
        <w:rPr>
          <w:color w:val="auto"/>
          <w:lang w:val="fi-FI"/>
        </w:rPr>
        <w:t>Viite: VN/489/2021</w:t>
      </w:r>
    </w:p>
    <w:p w:rsidR="007D38C1" w:rsidRDefault="007D38C1" w:rsidP="00C813A4">
      <w:pPr>
        <w:spacing w:line="240" w:lineRule="auto"/>
        <w:ind w:left="0"/>
        <w:jc w:val="both"/>
        <w:rPr>
          <w:color w:val="auto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Yleistä</w:t>
      </w:r>
      <w:r>
        <w:rPr>
          <w:color w:val="auto"/>
          <w:lang w:val="fi-FI"/>
        </w:rPr>
        <w:tab/>
      </w:r>
    </w:p>
    <w:p w:rsidR="00CB2687" w:rsidRPr="007D38C1" w:rsidRDefault="007D38C1" w:rsidP="00C813A4">
      <w:pPr>
        <w:spacing w:line="240" w:lineRule="auto"/>
        <w:ind w:left="0"/>
        <w:jc w:val="both"/>
        <w:rPr>
          <w:color w:val="auto"/>
          <w:lang w:val="fi-FI"/>
        </w:rPr>
      </w:pPr>
      <w:r>
        <w:rPr>
          <w:color w:val="auto"/>
          <w:lang w:val="fi-FI"/>
        </w:rPr>
        <w:tab/>
      </w:r>
      <w:r w:rsidRPr="007D38C1">
        <w:rPr>
          <w:color w:val="auto"/>
          <w:lang w:val="fi-FI"/>
        </w:rPr>
        <w:t xml:space="preserve">Vammaisten henkilöiden oikeuksien neuvottelukunta VANE kiittää mahdollisuudesta lausua </w:t>
      </w:r>
      <w:r>
        <w:rPr>
          <w:color w:val="auto"/>
          <w:lang w:val="fi-FI"/>
        </w:rPr>
        <w:tab/>
      </w:r>
      <w:r w:rsidRPr="007D38C1">
        <w:rPr>
          <w:color w:val="auto"/>
          <w:lang w:val="fi-FI"/>
        </w:rPr>
        <w:t>asiasta. VANE on YK:n vammaisten henkilöiden oikeuksien yleissopimuksen (</w:t>
      </w:r>
      <w:proofErr w:type="spellStart"/>
      <w:r w:rsidRPr="007D38C1">
        <w:rPr>
          <w:color w:val="auto"/>
          <w:lang w:val="fi-FI"/>
        </w:rPr>
        <w:t>SopS</w:t>
      </w:r>
      <w:proofErr w:type="spellEnd"/>
      <w:r w:rsidRPr="007D38C1">
        <w:rPr>
          <w:color w:val="auto"/>
          <w:lang w:val="fi-FI"/>
        </w:rPr>
        <w:t xml:space="preserve"> 27/2016; </w:t>
      </w:r>
      <w:r>
        <w:rPr>
          <w:color w:val="auto"/>
          <w:lang w:val="fi-FI"/>
        </w:rPr>
        <w:tab/>
      </w:r>
      <w:r w:rsidRPr="007D38C1">
        <w:rPr>
          <w:color w:val="auto"/>
          <w:lang w:val="fi-FI"/>
        </w:rPr>
        <w:t>vammaisyleissopimus) kansallinen koordinaa</w:t>
      </w:r>
      <w:r>
        <w:rPr>
          <w:color w:val="auto"/>
          <w:lang w:val="fi-FI"/>
        </w:rPr>
        <w:t>tiomekanismi. VANE ottaa lausun</w:t>
      </w:r>
      <w:r w:rsidRPr="007D38C1">
        <w:rPr>
          <w:color w:val="auto"/>
          <w:lang w:val="fi-FI"/>
        </w:rPr>
        <w:t xml:space="preserve">nossaan </w:t>
      </w:r>
      <w:r>
        <w:rPr>
          <w:color w:val="auto"/>
          <w:lang w:val="fi-FI"/>
        </w:rPr>
        <w:tab/>
      </w:r>
      <w:r w:rsidRPr="007D38C1">
        <w:rPr>
          <w:color w:val="auto"/>
          <w:lang w:val="fi-FI"/>
        </w:rPr>
        <w:t>kantaa asiaan vammaisyleissopimuksen velvoitteiden näkökulmasta.</w:t>
      </w:r>
    </w:p>
    <w:p w:rsidR="007D38C1" w:rsidRDefault="007D38C1" w:rsidP="0041557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 w:rsidRPr="007D38C1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YK:n yleissopimus vammaisten henkilöiden oikeuk</w:t>
      </w: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sista ja esityksen kannalta kes</w:t>
      </w:r>
      <w:r w:rsidRPr="007D38C1"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keiset velvoitteet</w:t>
      </w:r>
    </w:p>
    <w:p w:rsidR="007D38C1" w:rsidRPr="007D38C1" w:rsidRDefault="00CB2687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YK:n vammaisten henkilöiden oikeuksien yleissopimus on Suomessa laintasoisena voimassa.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Yleissopimuksen tarkoituksena on edistää, suojella ja taata kaikille vammaisille henkilöille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täysimääräisesti ja yhdenvertaisesti kaikki ihmisoikeudet ja perusvapaudet sekä edistää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>vammaisten henkilöiden synnynnäisen arvon kunnioittamista.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Vammaisyleissopimuksen 24 artiklan mukaisesti sopimuspuolten tulee tunnustaa vammaisen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henkilön oikeus koulutukseen yhdenvertaisesti muiden kanssa. Toteuttaakseen tämän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oikeuden syrjimättä ja yhdenvertaisesti muiden kanssa sopimuspuolet varmistavat osallistavan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koulutusjärjestelmän kaikilla tasoi</w:t>
      </w:r>
      <w:r>
        <w:rPr>
          <w:color w:val="auto"/>
          <w:szCs w:val="22"/>
          <w:lang w:val="fi-FI"/>
        </w:rPr>
        <w:t>lla sekä elinikäisen oppimisen.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Vammaisyleissopimuksen 24 artiklan mukaisesti sopimuspuolten pitää varmistaa, että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vammaisia henkilöitä ei suljeta yleisen koulutusjärjestelmän ulkopuolelle vammaisuuden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perusteella; vammaiset henkilöt pääsevät osallistavaan, hyvänlaatuiseen ja maksuttomaan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ensimmäisen ja toisen asteen koulutukseen yhdenvertaisesti muiden kanssa niissä yhteisöissä,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joissa he elävät; vammaisia henkilöitä varten tehdään heidän yksilöllisten tarpeidensa mukaiset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kohtuulliset mukautukset; vammaiset henkilöt saavat yleisessä koulutusjärjestelmässä tuen,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jota tarvitaan helpottamaan heidän tehokasta koulutustaan sekä toteutetaan tehokkaat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yksilöidyt tukitoimet ympäristöissä, jotka mahdollistavat oppimisen ja sosiaalisen kehityksen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maksimoinnin täysimääräisen osallisuuden tavoitteen mukaisesti.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YK:n vammaiskomitea on antanut myös </w:t>
      </w:r>
      <w:proofErr w:type="spellStart"/>
      <w:r w:rsidRPr="007D38C1">
        <w:rPr>
          <w:color w:val="auto"/>
          <w:szCs w:val="22"/>
          <w:lang w:val="fi-FI"/>
        </w:rPr>
        <w:t>inklusiivista</w:t>
      </w:r>
      <w:proofErr w:type="spellEnd"/>
      <w:r w:rsidRPr="007D38C1">
        <w:rPr>
          <w:color w:val="auto"/>
          <w:szCs w:val="22"/>
          <w:lang w:val="fi-FI"/>
        </w:rPr>
        <w:t xml:space="preserve"> eli osallistavaa opetusta koskevan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yleiskommentin (</w:t>
      </w:r>
      <w:r w:rsidRPr="007D38C1">
        <w:rPr>
          <w:i/>
          <w:color w:val="auto"/>
          <w:szCs w:val="22"/>
          <w:lang w:val="fi-FI"/>
        </w:rPr>
        <w:t xml:space="preserve">General </w:t>
      </w:r>
      <w:proofErr w:type="spellStart"/>
      <w:r w:rsidRPr="007D38C1">
        <w:rPr>
          <w:i/>
          <w:color w:val="auto"/>
          <w:szCs w:val="22"/>
          <w:lang w:val="fi-FI"/>
        </w:rPr>
        <w:t>comment</w:t>
      </w:r>
      <w:proofErr w:type="spellEnd"/>
      <w:r w:rsidRPr="007D38C1">
        <w:rPr>
          <w:i/>
          <w:color w:val="auto"/>
          <w:szCs w:val="22"/>
          <w:lang w:val="fi-FI"/>
        </w:rPr>
        <w:t xml:space="preserve"> 4; </w:t>
      </w:r>
      <w:proofErr w:type="spellStart"/>
      <w:r w:rsidRPr="007D38C1">
        <w:rPr>
          <w:i/>
          <w:color w:val="auto"/>
          <w:szCs w:val="22"/>
          <w:lang w:val="fi-FI"/>
        </w:rPr>
        <w:t>Article</w:t>
      </w:r>
      <w:proofErr w:type="spellEnd"/>
      <w:r w:rsidRPr="007D38C1">
        <w:rPr>
          <w:i/>
          <w:color w:val="auto"/>
          <w:szCs w:val="22"/>
          <w:lang w:val="fi-FI"/>
        </w:rPr>
        <w:t xml:space="preserve"> 24; </w:t>
      </w:r>
      <w:proofErr w:type="spellStart"/>
      <w:r w:rsidRPr="007D38C1">
        <w:rPr>
          <w:i/>
          <w:color w:val="auto"/>
          <w:szCs w:val="22"/>
          <w:lang w:val="fi-FI"/>
        </w:rPr>
        <w:t>Right</w:t>
      </w:r>
      <w:proofErr w:type="spellEnd"/>
      <w:r w:rsidRPr="007D38C1">
        <w:rPr>
          <w:i/>
          <w:color w:val="auto"/>
          <w:szCs w:val="22"/>
          <w:lang w:val="fi-FI"/>
        </w:rPr>
        <w:t xml:space="preserve"> to </w:t>
      </w:r>
      <w:proofErr w:type="spellStart"/>
      <w:r w:rsidRPr="007D38C1">
        <w:rPr>
          <w:i/>
          <w:color w:val="auto"/>
          <w:szCs w:val="22"/>
          <w:lang w:val="fi-FI"/>
        </w:rPr>
        <w:t>inclusive</w:t>
      </w:r>
      <w:proofErr w:type="spellEnd"/>
      <w:r w:rsidRPr="007D38C1">
        <w:rPr>
          <w:i/>
          <w:color w:val="auto"/>
          <w:szCs w:val="22"/>
          <w:lang w:val="fi-FI"/>
        </w:rPr>
        <w:t xml:space="preserve"> </w:t>
      </w:r>
      <w:proofErr w:type="spellStart"/>
      <w:r w:rsidRPr="007D38C1">
        <w:rPr>
          <w:i/>
          <w:color w:val="auto"/>
          <w:szCs w:val="22"/>
          <w:lang w:val="fi-FI"/>
        </w:rPr>
        <w:t>education</w:t>
      </w:r>
      <w:proofErr w:type="spellEnd"/>
      <w:r w:rsidRPr="007D38C1">
        <w:rPr>
          <w:color w:val="auto"/>
          <w:szCs w:val="22"/>
          <w:lang w:val="fi-FI"/>
        </w:rPr>
        <w:t xml:space="preserve">). Siinä on muun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muassa määritelty osallista</w:t>
      </w:r>
      <w:r>
        <w:rPr>
          <w:color w:val="auto"/>
          <w:szCs w:val="22"/>
          <w:lang w:val="fi-FI"/>
        </w:rPr>
        <w:t xml:space="preserve">va opetus ja sen edellytykset. 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Vammaissopimuksen artikla 7 käsittelee erityisesti vammaisia lapsia. Sopimuksen mukaan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kaikissa vammaisia lapsia koskevissa toimissa on otettava huomioon lapsen etu.</w:t>
      </w:r>
    </w:p>
    <w:p w:rsidR="00C813A4" w:rsidRDefault="007D38C1" w:rsidP="007D38C1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Yleissopimuksen 16 artikla ede</w:t>
      </w:r>
      <w:r>
        <w:rPr>
          <w:color w:val="auto"/>
          <w:szCs w:val="22"/>
          <w:lang w:val="fi-FI"/>
        </w:rPr>
        <w:t>l</w:t>
      </w:r>
      <w:r w:rsidRPr="007D38C1">
        <w:rPr>
          <w:color w:val="auto"/>
          <w:szCs w:val="22"/>
          <w:lang w:val="fi-FI"/>
        </w:rPr>
        <w:t xml:space="preserve">lyttää, että sopimuspuolet toteuttavat kaikki asianmukaiset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lainsäädännölliset, hallinnolliset, sosiaaliset, koulutukselliset ja muut toimet suojellakseen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vammaisia henkilöitä sekä kotona että kodin ulkopuolella kaikilta hyväksikäytön, väkivallan ja </w:t>
      </w:r>
      <w:r>
        <w:rPr>
          <w:color w:val="auto"/>
          <w:szCs w:val="22"/>
          <w:lang w:val="fi-FI"/>
        </w:rPr>
        <w:lastRenderedPageBreak/>
        <w:tab/>
      </w:r>
      <w:r w:rsidRPr="007D38C1">
        <w:rPr>
          <w:color w:val="auto"/>
          <w:szCs w:val="22"/>
          <w:lang w:val="fi-FI"/>
        </w:rPr>
        <w:t xml:space="preserve">pahoinpitelyn muodoilta. Lisäksi yleissopimuksen 17 artiklalla turvataan vammaisten </w:t>
      </w:r>
      <w:r>
        <w:rPr>
          <w:color w:val="auto"/>
          <w:szCs w:val="22"/>
          <w:lang w:val="fi-FI"/>
        </w:rPr>
        <w:tab/>
        <w:t xml:space="preserve">henkilöiden </w:t>
      </w:r>
      <w:r w:rsidRPr="007D38C1">
        <w:rPr>
          <w:color w:val="auto"/>
          <w:szCs w:val="22"/>
          <w:lang w:val="fi-FI"/>
        </w:rPr>
        <w:t>yhdenvertainen ruumiillinen ja henkinen koskemattomuus.</w:t>
      </w:r>
    </w:p>
    <w:p w:rsidR="00415578" w:rsidRDefault="007D38C1" w:rsidP="00B157A8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Huomiot esityksestä</w:t>
      </w:r>
    </w:p>
    <w:p w:rsidR="007D38C1" w:rsidRPr="007D38C1" w:rsidRDefault="00FC57A3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Sanna </w:t>
      </w:r>
      <w:proofErr w:type="spellStart"/>
      <w:r w:rsidR="007D38C1" w:rsidRPr="007D38C1">
        <w:rPr>
          <w:color w:val="auto"/>
          <w:szCs w:val="22"/>
          <w:lang w:val="fi-FI"/>
        </w:rPr>
        <w:t>Marinin</w:t>
      </w:r>
      <w:proofErr w:type="spellEnd"/>
      <w:r w:rsidR="007D38C1" w:rsidRPr="007D38C1">
        <w:rPr>
          <w:color w:val="auto"/>
          <w:szCs w:val="22"/>
          <w:lang w:val="fi-FI"/>
        </w:rPr>
        <w:t xml:space="preserve"> hallitusohjelman yksi tavoitteista on taata jokaisen lapsen ja nuoren </w:t>
      </w:r>
      <w:r w:rsidR="007D38C1">
        <w:rPr>
          <w:color w:val="auto"/>
          <w:szCs w:val="22"/>
          <w:lang w:val="fi-FI"/>
        </w:rPr>
        <w:tab/>
        <w:t xml:space="preserve">koskemattomuus.  Tavoitteen </w:t>
      </w:r>
      <w:r w:rsidR="007D38C1" w:rsidRPr="007D38C1">
        <w:rPr>
          <w:color w:val="auto"/>
          <w:szCs w:val="22"/>
          <w:lang w:val="fi-FI"/>
        </w:rPr>
        <w:t xml:space="preserve">toteuttamiseksi hallitus on käynnistänyt toimenpideohjelman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kiusaamisen, väkivallan ja häirinnän ehkäisemiseksi varhaiskasvatuksessa, kouluissa ja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oppilaitoksissa. Hallituksen esitys on osa opetus- ja kulttuuriministeriön toimenpideohjelmaa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kiusaamisen, väkivallan sekä häirinnän ehkäisemiseksi varhaiskasvatuksessa, kouluissa ja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>oppilaitoksissa.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Hallituksen esityksen tarkoituksena on täsmentää ja korjata opetustoimen säännöksiä, jotta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kiusaamiseen voitaisiin puuttua oikea-aikaisesti, vahvistaa oppilaan oikeusasemaa ja turvata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kaikkien koulussa toimivien turvallinen oppimisympäristö. 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VANE pitää erityisen kannatettavana ja hyvänä sitä, että koulutuksessa esiintyvään häirintään,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kiusaamiseen ja väkivaltaan on ryhdytty puuttumaan kokonaisvaltaisesti. Kuten esityksessä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todetaan, noin kolmannes on joutunut joskus syrjinnän kohteeksi. Keskimääräistä alttiimpia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syrjinnälle ja kiusaamiselle ovat vammaiset tai pitkäaikaissairaat lapset ja nuoret,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seksuaalivähemmistöihin kuuluvat sekä osin muihin vähemmistöryhmiin kuuluvat lapset ja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nuoret (</w:t>
      </w:r>
      <w:proofErr w:type="spellStart"/>
      <w:r w:rsidRPr="007D38C1">
        <w:rPr>
          <w:color w:val="auto"/>
          <w:szCs w:val="22"/>
          <w:lang w:val="fi-FI"/>
        </w:rPr>
        <w:t>KiVa</w:t>
      </w:r>
      <w:proofErr w:type="spellEnd"/>
      <w:r w:rsidRPr="007D38C1">
        <w:rPr>
          <w:color w:val="auto"/>
          <w:szCs w:val="22"/>
          <w:lang w:val="fi-FI"/>
        </w:rPr>
        <w:t xml:space="preserve"> Koulu –aineisto).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Kiusaaminen voi heikentää merkittävästi nuoren hyvinvointia, terveyttä, elämään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tyytyväisyyttä ja elämänhallinnan tunnetta. Kiusatuksi tulemiseen liittyvillä kokemuksilla on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vaikutusta usein pitkälle aikuisikään. Vammaisilla lapsilla ja nuorilla on useimmiten myös muita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vammaisuudesta johtuvia haasteita elämässään ja koulussa kiusaaminen voi moninkertaistaa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vaikutukset.  Tämä</w:t>
      </w:r>
      <w:r>
        <w:rPr>
          <w:color w:val="auto"/>
          <w:szCs w:val="22"/>
          <w:lang w:val="fi-FI"/>
        </w:rPr>
        <w:t>n vuoksi VANE ehdottaakin, että</w:t>
      </w:r>
      <w:r w:rsidRPr="007D38C1">
        <w:rPr>
          <w:color w:val="auto"/>
          <w:szCs w:val="22"/>
          <w:lang w:val="fi-FI"/>
        </w:rPr>
        <w:t xml:space="preserve"> harkittaessa kurinpitotoimia häirintä-, </w:t>
      </w:r>
      <w:r>
        <w:rPr>
          <w:color w:val="auto"/>
          <w:szCs w:val="22"/>
          <w:lang w:val="fi-FI"/>
        </w:rPr>
        <w:tab/>
      </w:r>
      <w:proofErr w:type="spellStart"/>
      <w:r w:rsidRPr="007D38C1">
        <w:rPr>
          <w:color w:val="auto"/>
          <w:szCs w:val="22"/>
          <w:lang w:val="fi-FI"/>
        </w:rPr>
        <w:t>kiusaamis</w:t>
      </w:r>
      <w:proofErr w:type="spellEnd"/>
      <w:r w:rsidRPr="007D38C1">
        <w:rPr>
          <w:color w:val="auto"/>
          <w:szCs w:val="22"/>
          <w:lang w:val="fi-FI"/>
        </w:rPr>
        <w:t xml:space="preserve">- ja väkivaltatapauksissa tulisi uhrin vammaisuus tai muu vähemmistöön kuuluminen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ottaa huomioon tekijän iän ja kehitystason lisäksi.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Vammaiset lapset ja nuoret ovat useimmiten häirintä-, </w:t>
      </w:r>
      <w:proofErr w:type="spellStart"/>
      <w:r w:rsidRPr="007D38C1">
        <w:rPr>
          <w:color w:val="auto"/>
          <w:szCs w:val="22"/>
          <w:lang w:val="fi-FI"/>
        </w:rPr>
        <w:t>kiusaamis</w:t>
      </w:r>
      <w:proofErr w:type="spellEnd"/>
      <w:r w:rsidRPr="007D38C1">
        <w:rPr>
          <w:color w:val="auto"/>
          <w:szCs w:val="22"/>
          <w:lang w:val="fi-FI"/>
        </w:rPr>
        <w:t xml:space="preserve">- ja väkivaltatilanteissa uhrin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asemassa, ja siksi VANE pitää erityisen tärkeänä esityksen kaikkia ehdotuksia, joilla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kiusaamistilanteita pyritään ennaltaehkäisemään. Mutta myös tilanteiden jälkihuoltoon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liittyvät parannustoimet, kuten rehtorin ilmoitusvelvollisuus kiusaamistilanteista huoltajille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ammatillisessa koulutuksessa ja lukiossa ovat kannatettavia. VANE pitää niin ikään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merkityksellisenä kaksoisra</w:t>
      </w:r>
      <w:r>
        <w:rPr>
          <w:color w:val="auto"/>
          <w:szCs w:val="22"/>
          <w:lang w:val="fi-FI"/>
        </w:rPr>
        <w:t>ngaistuksen kiellon kumoamista.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On todennäköistä, että myös kiusaajan oikeusturvaan liittyvillä parannusehdotuksilla, kuten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erottamisen aikaisella opetuksen suunnitelmalla, on kiusaamisen jatkumista ehkäisevä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vaikutus.  VANE pitää kuitenkin erityisen tärkeänä, että myös häirinnän, kiusaamisen tai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väkivallan kohteeksi joutuneen vammaisen lapsen ja nuoren kohdalla huolehditaan henkisestä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 xml:space="preserve">tuesta ja turvallisuudesta jatkossa kaikilla oppilashuollon keinoilla. Myös kiusaamisen uhrin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opintojen edistymistä tulisi teon jälkeen seurata ja t</w:t>
      </w:r>
      <w:r>
        <w:rPr>
          <w:color w:val="auto"/>
          <w:szCs w:val="22"/>
          <w:lang w:val="fi-FI"/>
        </w:rPr>
        <w:t xml:space="preserve">ehdä tarvittaessa myös hänelle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suunnitelma tarvittavasta tuesta.</w:t>
      </w:r>
    </w:p>
    <w:p w:rsidR="007D38C1" w:rsidRPr="007D38C1" w:rsidRDefault="007D38C1" w:rsidP="007D38C1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lastRenderedPageBreak/>
        <w:tab/>
      </w:r>
      <w:r w:rsidRPr="007D38C1">
        <w:rPr>
          <w:color w:val="auto"/>
          <w:szCs w:val="22"/>
          <w:lang w:val="fi-FI"/>
        </w:rPr>
        <w:t>VANE katsookin, että esityksessä olisi kaiken kaikkiaan voinut kiinnittää enemmän</w:t>
      </w:r>
      <w:r>
        <w:rPr>
          <w:color w:val="auto"/>
          <w:szCs w:val="22"/>
          <w:lang w:val="fi-FI"/>
        </w:rPr>
        <w:t xml:space="preserve"> huomiota </w:t>
      </w:r>
      <w:r>
        <w:rPr>
          <w:color w:val="auto"/>
          <w:szCs w:val="22"/>
          <w:lang w:val="fi-FI"/>
        </w:rPr>
        <w:tab/>
        <w:t>kiusaamisen kohteeksi joutuneen</w:t>
      </w:r>
      <w:r w:rsidRPr="007D38C1">
        <w:rPr>
          <w:color w:val="auto"/>
          <w:szCs w:val="22"/>
          <w:lang w:val="fi-FI"/>
        </w:rPr>
        <w:t xml:space="preserve"> lapsen ja nuoren asemaan. VANE pitää esitystä </w:t>
      </w:r>
      <w:r>
        <w:rPr>
          <w:color w:val="auto"/>
          <w:szCs w:val="22"/>
          <w:lang w:val="fi-FI"/>
        </w:rPr>
        <w:tab/>
      </w:r>
      <w:r w:rsidRPr="007D38C1">
        <w:rPr>
          <w:color w:val="auto"/>
          <w:szCs w:val="22"/>
          <w:lang w:val="fi-FI"/>
        </w:rPr>
        <w:t>kokonaisuudessaan kuitenkin YK:n vammaisyleiss</w:t>
      </w:r>
      <w:r>
        <w:rPr>
          <w:color w:val="auto"/>
          <w:szCs w:val="22"/>
          <w:lang w:val="fi-FI"/>
        </w:rPr>
        <w:t>opimuksen velvoitteita tukevana.</w:t>
      </w:r>
    </w:p>
    <w:p w:rsidR="007D38C1" w:rsidRPr="007D38C1" w:rsidRDefault="007D38C1" w:rsidP="007D38C1">
      <w:pPr>
        <w:spacing w:line="240" w:lineRule="auto"/>
        <w:ind w:left="0"/>
        <w:jc w:val="both"/>
        <w:rPr>
          <w:rFonts w:eastAsiaTheme="majorEastAsia" w:cstheme="majorBidi"/>
          <w:b/>
          <w:bCs/>
          <w:color w:val="auto"/>
          <w:w w:val="120"/>
          <w:sz w:val="24"/>
          <w:lang w:val="fi-FI"/>
        </w:rPr>
      </w:pPr>
      <w:r>
        <w:rPr>
          <w:rFonts w:eastAsiaTheme="majorEastAsia" w:cstheme="majorBidi"/>
          <w:b/>
          <w:bCs/>
          <w:color w:val="auto"/>
          <w:w w:val="120"/>
          <w:sz w:val="24"/>
          <w:lang w:val="fi-FI"/>
        </w:rPr>
        <w:t>Yhteenveto</w:t>
      </w:r>
    </w:p>
    <w:p w:rsidR="007D38C1" w:rsidRDefault="00415578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VANE pitää esitystä YK:n vammaisyleissopimuksen periaatteiden mukaisena ja kannattaa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tehtyjä muutosehdotuksia. VANE katsoo kuitenkin, että häirinnän, kiusaamisen ja väkivallan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uhrin asemaan olisi esityksessä voinut kiinnittää enemmän huomiota. Vammaiset lapset ja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nuoret ovat useimmiten juuri uhrin asemassa näissä tilanteissa. Myös uhri voi tarvita teon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jälkeen suunnitelman henkilökohtaisesta tuesta ja seurantaa opintojen sujumisesta. Myös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 xml:space="preserve">kiusaamistapausten vakavuutta harkittaessa tulisi uhrin vammaisuus huomioida tekijän iän ja </w:t>
      </w:r>
      <w:r w:rsidR="007D38C1">
        <w:rPr>
          <w:color w:val="auto"/>
          <w:szCs w:val="22"/>
          <w:lang w:val="fi-FI"/>
        </w:rPr>
        <w:tab/>
      </w:r>
      <w:r w:rsidR="007D38C1" w:rsidRPr="007D38C1">
        <w:rPr>
          <w:color w:val="auto"/>
          <w:szCs w:val="22"/>
          <w:lang w:val="fi-FI"/>
        </w:rPr>
        <w:t>kehitystason lisäksi.</w:t>
      </w:r>
    </w:p>
    <w:p w:rsidR="007D38C1" w:rsidRDefault="007D38C1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</w:p>
    <w:p w:rsidR="00FC57A3" w:rsidRDefault="007D38C1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9D10AC">
        <w:rPr>
          <w:color w:val="auto"/>
          <w:szCs w:val="22"/>
          <w:lang w:val="fi-FI"/>
        </w:rPr>
        <w:t>Vammaisten henkilöiden oikeuksien neuvottelukunta</w:t>
      </w: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FC57A3" w:rsidRDefault="00FC57A3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</w:p>
    <w:p w:rsidR="00E13907" w:rsidRDefault="00FB793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7D38C1">
        <w:rPr>
          <w:color w:val="auto"/>
          <w:szCs w:val="22"/>
          <w:lang w:val="fi-FI"/>
        </w:rPr>
        <w:t>Kaisa Alanne</w:t>
      </w:r>
      <w:r w:rsidR="00271E49">
        <w:rPr>
          <w:color w:val="auto"/>
          <w:szCs w:val="22"/>
          <w:lang w:val="fi-FI"/>
        </w:rPr>
        <w:t xml:space="preserve"> </w:t>
      </w:r>
      <w:r w:rsidR="00271E49">
        <w:rPr>
          <w:color w:val="auto"/>
          <w:szCs w:val="22"/>
          <w:lang w:val="fi-FI"/>
        </w:rPr>
        <w:tab/>
      </w:r>
      <w:r w:rsidR="00271E49">
        <w:rPr>
          <w:color w:val="auto"/>
          <w:szCs w:val="22"/>
          <w:lang w:val="fi-FI"/>
        </w:rPr>
        <w:tab/>
      </w:r>
      <w:r w:rsidR="00DD3D50">
        <w:rPr>
          <w:color w:val="auto"/>
          <w:szCs w:val="22"/>
          <w:lang w:val="fi-FI"/>
        </w:rPr>
        <w:tab/>
      </w:r>
      <w:r w:rsidR="00FC57A3">
        <w:rPr>
          <w:color w:val="auto"/>
          <w:szCs w:val="22"/>
          <w:lang w:val="fi-FI"/>
        </w:rPr>
        <w:t>Merja Heikkonen</w:t>
      </w:r>
    </w:p>
    <w:p w:rsidR="00DD3D50" w:rsidRPr="00532CDF" w:rsidRDefault="00DD3D50" w:rsidP="00FC57A3">
      <w:pPr>
        <w:spacing w:line="240" w:lineRule="auto"/>
        <w:ind w:left="0"/>
        <w:jc w:val="both"/>
        <w:rPr>
          <w:color w:val="auto"/>
          <w:szCs w:val="22"/>
          <w:lang w:val="fi-FI"/>
        </w:rPr>
      </w:pPr>
      <w:r>
        <w:rPr>
          <w:color w:val="auto"/>
          <w:szCs w:val="22"/>
          <w:lang w:val="fi-FI"/>
        </w:rPr>
        <w:tab/>
      </w:r>
      <w:r w:rsidR="007D38C1">
        <w:rPr>
          <w:color w:val="auto"/>
          <w:szCs w:val="22"/>
          <w:lang w:val="fi-FI"/>
        </w:rPr>
        <w:t>vara</w:t>
      </w:r>
      <w:r>
        <w:rPr>
          <w:color w:val="auto"/>
          <w:szCs w:val="22"/>
          <w:lang w:val="fi-FI"/>
        </w:rPr>
        <w:t>puheenjohtaja</w:t>
      </w:r>
      <w:r>
        <w:rPr>
          <w:color w:val="auto"/>
          <w:szCs w:val="22"/>
          <w:lang w:val="fi-FI"/>
        </w:rPr>
        <w:tab/>
      </w:r>
      <w:r>
        <w:rPr>
          <w:color w:val="auto"/>
          <w:szCs w:val="22"/>
          <w:lang w:val="fi-FI"/>
        </w:rPr>
        <w:tab/>
        <w:t>pääsihteeri</w:t>
      </w:r>
    </w:p>
    <w:sectPr w:rsidR="00DD3D50" w:rsidRPr="00532CDF" w:rsidSect="00C83653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endnote>
  <w:end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>0295 16001, stm.fi, @</w:t>
    </w:r>
    <w:proofErr w:type="spellStart"/>
    <w:r w:rsidRPr="00F827B0">
      <w:rPr>
        <w:lang w:val="fi-FI"/>
      </w:rPr>
      <w:t>STM_Uutiset</w:t>
    </w:r>
    <w:proofErr w:type="spellEnd"/>
    <w:r w:rsidRPr="00F827B0">
      <w:rPr>
        <w:lang w:val="fi-FI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DF" w:rsidRDefault="00AE14DF" w:rsidP="006A5311">
      <w:pPr>
        <w:spacing w:after="0" w:line="240" w:lineRule="auto"/>
      </w:pPr>
      <w:r>
        <w:separator/>
      </w:r>
    </w:p>
    <w:p w:rsidR="00AE14DF" w:rsidRDefault="00AE14DF"/>
  </w:footnote>
  <w:footnote w:type="continuationSeparator" w:id="0">
    <w:p w:rsidR="00AE14DF" w:rsidRDefault="00AE14DF" w:rsidP="006A5311">
      <w:pPr>
        <w:spacing w:after="0" w:line="240" w:lineRule="auto"/>
      </w:pPr>
      <w:r>
        <w:continuationSeparator/>
      </w:r>
    </w:p>
    <w:p w:rsidR="00AE14DF" w:rsidRDefault="00AE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E3B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BA7E3B">
      <w:rPr>
        <w:noProof/>
      </w:rPr>
      <w:t>3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BA7E3B">
      <w:rPr>
        <w:noProof/>
      </w:rPr>
      <w:t>3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C8" w:rsidRPr="00C72E35" w:rsidRDefault="00BA7E3B" w:rsidP="00E13907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>
      <w:rPr>
        <w:noProof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51.15pt;margin-top:-123.75pt;width:612.55pt;height:859.25pt;z-index:-251654144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>
      <w:rPr>
        <w:color w:val="auto"/>
        <w:lang w:val="fi-FI"/>
      </w:rPr>
      <w:t>24.5</w:t>
    </w:r>
    <w:r w:rsidR="00C813A4">
      <w:rPr>
        <w:color w:val="auto"/>
        <w:lang w:val="fi-FI"/>
      </w:rPr>
      <w:t>.2021</w:t>
    </w:r>
  </w:p>
  <w:p w:rsidR="00210D2C" w:rsidRPr="00C72E35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color w:val="auto"/>
        <w:lang w:val="fi-FI"/>
      </w:rPr>
    </w:pPr>
    <w:r w:rsidRPr="00C72E35">
      <w:rPr>
        <w:color w:val="auto"/>
        <w:lang w:val="fi-FI"/>
      </w:rPr>
      <w:tab/>
    </w:r>
    <w:r w:rsidR="00052C36" w:rsidRPr="00C72E35">
      <w:rPr>
        <w:color w:val="auto"/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78A"/>
    <w:multiLevelType w:val="hybridMultilevel"/>
    <w:tmpl w:val="04B26D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1250B"/>
    <w:rsid w:val="00052C36"/>
    <w:rsid w:val="00053BA8"/>
    <w:rsid w:val="00054D27"/>
    <w:rsid w:val="00065071"/>
    <w:rsid w:val="00081A7B"/>
    <w:rsid w:val="00090438"/>
    <w:rsid w:val="00091FFF"/>
    <w:rsid w:val="000C7B40"/>
    <w:rsid w:val="000E671A"/>
    <w:rsid w:val="000F3004"/>
    <w:rsid w:val="001018E4"/>
    <w:rsid w:val="001212FF"/>
    <w:rsid w:val="001213BE"/>
    <w:rsid w:val="00124AFD"/>
    <w:rsid w:val="00124FF3"/>
    <w:rsid w:val="001279E8"/>
    <w:rsid w:val="00135FFD"/>
    <w:rsid w:val="00136334"/>
    <w:rsid w:val="0014734B"/>
    <w:rsid w:val="001660A0"/>
    <w:rsid w:val="001665DB"/>
    <w:rsid w:val="001820BA"/>
    <w:rsid w:val="00186380"/>
    <w:rsid w:val="001A1058"/>
    <w:rsid w:val="001A77F8"/>
    <w:rsid w:val="001F03A4"/>
    <w:rsid w:val="001F6720"/>
    <w:rsid w:val="00210D2C"/>
    <w:rsid w:val="00241C15"/>
    <w:rsid w:val="00246F03"/>
    <w:rsid w:val="00254D16"/>
    <w:rsid w:val="00263ADB"/>
    <w:rsid w:val="00270750"/>
    <w:rsid w:val="00270DA1"/>
    <w:rsid w:val="00271E49"/>
    <w:rsid w:val="00290308"/>
    <w:rsid w:val="00292B98"/>
    <w:rsid w:val="002C4D23"/>
    <w:rsid w:val="002C5201"/>
    <w:rsid w:val="002D1BFE"/>
    <w:rsid w:val="002E47AC"/>
    <w:rsid w:val="00301475"/>
    <w:rsid w:val="00302F54"/>
    <w:rsid w:val="00304DD4"/>
    <w:rsid w:val="00324A82"/>
    <w:rsid w:val="00330927"/>
    <w:rsid w:val="00331719"/>
    <w:rsid w:val="003419B0"/>
    <w:rsid w:val="00371918"/>
    <w:rsid w:val="00380EB8"/>
    <w:rsid w:val="00386750"/>
    <w:rsid w:val="00387A7A"/>
    <w:rsid w:val="003F1760"/>
    <w:rsid w:val="003F7211"/>
    <w:rsid w:val="004012E6"/>
    <w:rsid w:val="004028E0"/>
    <w:rsid w:val="00403DCB"/>
    <w:rsid w:val="00415578"/>
    <w:rsid w:val="00432CCB"/>
    <w:rsid w:val="00441C26"/>
    <w:rsid w:val="00451AFF"/>
    <w:rsid w:val="0045296D"/>
    <w:rsid w:val="00456811"/>
    <w:rsid w:val="004A0B8C"/>
    <w:rsid w:val="004A14F8"/>
    <w:rsid w:val="004B5F86"/>
    <w:rsid w:val="004B7C45"/>
    <w:rsid w:val="004C002A"/>
    <w:rsid w:val="004D6C7A"/>
    <w:rsid w:val="00505C9E"/>
    <w:rsid w:val="00507962"/>
    <w:rsid w:val="00532CDF"/>
    <w:rsid w:val="005338AE"/>
    <w:rsid w:val="0053508D"/>
    <w:rsid w:val="00537C16"/>
    <w:rsid w:val="00540A12"/>
    <w:rsid w:val="00551D50"/>
    <w:rsid w:val="005522AB"/>
    <w:rsid w:val="005528BB"/>
    <w:rsid w:val="005A11D5"/>
    <w:rsid w:val="005A2601"/>
    <w:rsid w:val="005C5275"/>
    <w:rsid w:val="005E02E4"/>
    <w:rsid w:val="005E15AF"/>
    <w:rsid w:val="005E44F2"/>
    <w:rsid w:val="006316B6"/>
    <w:rsid w:val="006452B4"/>
    <w:rsid w:val="00696B53"/>
    <w:rsid w:val="006A5311"/>
    <w:rsid w:val="006C2362"/>
    <w:rsid w:val="006C314E"/>
    <w:rsid w:val="006D77F9"/>
    <w:rsid w:val="006E48B2"/>
    <w:rsid w:val="007054A1"/>
    <w:rsid w:val="00707577"/>
    <w:rsid w:val="00707B08"/>
    <w:rsid w:val="0072436D"/>
    <w:rsid w:val="007350DB"/>
    <w:rsid w:val="00786D05"/>
    <w:rsid w:val="007B3C70"/>
    <w:rsid w:val="007C3864"/>
    <w:rsid w:val="007C6E5D"/>
    <w:rsid w:val="007D38C1"/>
    <w:rsid w:val="007F61AF"/>
    <w:rsid w:val="00817C61"/>
    <w:rsid w:val="00823CC0"/>
    <w:rsid w:val="00843798"/>
    <w:rsid w:val="00845B58"/>
    <w:rsid w:val="0087776A"/>
    <w:rsid w:val="00896694"/>
    <w:rsid w:val="008A12D5"/>
    <w:rsid w:val="008A7EA2"/>
    <w:rsid w:val="008B517E"/>
    <w:rsid w:val="008C4F86"/>
    <w:rsid w:val="00910B25"/>
    <w:rsid w:val="0091335B"/>
    <w:rsid w:val="009144F6"/>
    <w:rsid w:val="009149EE"/>
    <w:rsid w:val="00931064"/>
    <w:rsid w:val="0093347A"/>
    <w:rsid w:val="009571AB"/>
    <w:rsid w:val="00983653"/>
    <w:rsid w:val="009841DC"/>
    <w:rsid w:val="009A767E"/>
    <w:rsid w:val="009B3F61"/>
    <w:rsid w:val="009B68F6"/>
    <w:rsid w:val="009C0C41"/>
    <w:rsid w:val="009C528B"/>
    <w:rsid w:val="009D10AC"/>
    <w:rsid w:val="009F1E0D"/>
    <w:rsid w:val="00A1125E"/>
    <w:rsid w:val="00A22136"/>
    <w:rsid w:val="00A24937"/>
    <w:rsid w:val="00A437B4"/>
    <w:rsid w:val="00A624A7"/>
    <w:rsid w:val="00AA767C"/>
    <w:rsid w:val="00AB14C8"/>
    <w:rsid w:val="00AC1747"/>
    <w:rsid w:val="00AD101F"/>
    <w:rsid w:val="00AE14DF"/>
    <w:rsid w:val="00B04541"/>
    <w:rsid w:val="00B157A8"/>
    <w:rsid w:val="00B23DED"/>
    <w:rsid w:val="00B3441A"/>
    <w:rsid w:val="00B563D7"/>
    <w:rsid w:val="00B66E3E"/>
    <w:rsid w:val="00B9738C"/>
    <w:rsid w:val="00BA7E3B"/>
    <w:rsid w:val="00BB7E05"/>
    <w:rsid w:val="00BC6AB3"/>
    <w:rsid w:val="00BC7D0C"/>
    <w:rsid w:val="00BF4ADF"/>
    <w:rsid w:val="00C12148"/>
    <w:rsid w:val="00C13D29"/>
    <w:rsid w:val="00C17156"/>
    <w:rsid w:val="00C173EA"/>
    <w:rsid w:val="00C17DB1"/>
    <w:rsid w:val="00C23EB3"/>
    <w:rsid w:val="00C268B7"/>
    <w:rsid w:val="00C359B8"/>
    <w:rsid w:val="00C359CD"/>
    <w:rsid w:val="00C53923"/>
    <w:rsid w:val="00C72E35"/>
    <w:rsid w:val="00C77461"/>
    <w:rsid w:val="00C80C09"/>
    <w:rsid w:val="00C813A4"/>
    <w:rsid w:val="00C83653"/>
    <w:rsid w:val="00C90130"/>
    <w:rsid w:val="00CA35AF"/>
    <w:rsid w:val="00CB2687"/>
    <w:rsid w:val="00CB3005"/>
    <w:rsid w:val="00CC3B70"/>
    <w:rsid w:val="00CD07DA"/>
    <w:rsid w:val="00CD3DD6"/>
    <w:rsid w:val="00D177F6"/>
    <w:rsid w:val="00D37899"/>
    <w:rsid w:val="00D50AB3"/>
    <w:rsid w:val="00D527E3"/>
    <w:rsid w:val="00D607A8"/>
    <w:rsid w:val="00D62B7E"/>
    <w:rsid w:val="00D702C0"/>
    <w:rsid w:val="00DA46F0"/>
    <w:rsid w:val="00DA79FF"/>
    <w:rsid w:val="00DC27B3"/>
    <w:rsid w:val="00DD3D50"/>
    <w:rsid w:val="00DF11C3"/>
    <w:rsid w:val="00E010F7"/>
    <w:rsid w:val="00E0446A"/>
    <w:rsid w:val="00E13907"/>
    <w:rsid w:val="00E21108"/>
    <w:rsid w:val="00E3311F"/>
    <w:rsid w:val="00E5630E"/>
    <w:rsid w:val="00E7485B"/>
    <w:rsid w:val="00E831D5"/>
    <w:rsid w:val="00E93F9C"/>
    <w:rsid w:val="00E9566E"/>
    <w:rsid w:val="00E97B37"/>
    <w:rsid w:val="00EC01CC"/>
    <w:rsid w:val="00F25C43"/>
    <w:rsid w:val="00F42DEA"/>
    <w:rsid w:val="00F435D2"/>
    <w:rsid w:val="00F4383D"/>
    <w:rsid w:val="00F519FD"/>
    <w:rsid w:val="00F625C8"/>
    <w:rsid w:val="00F827B0"/>
    <w:rsid w:val="00FB76B8"/>
    <w:rsid w:val="00FB7930"/>
    <w:rsid w:val="00FC57A3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C140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827B0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w w:val="120"/>
      <w:sz w:val="2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27B0"/>
    <w:rPr>
      <w:rFonts w:ascii="Myriad Pro" w:eastAsiaTheme="majorEastAsia" w:hAnsi="Myriad Pro" w:cstheme="majorBidi"/>
      <w:b/>
      <w:bCs/>
      <w:color w:val="63666A"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CB2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7575-838F-4EFC-8B42-8C6B245F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742</Words>
  <Characters>6012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OTSIKKO</vt:lpstr>
    </vt:vector>
  </TitlesOfParts>
  <Company>Suomen valtion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Koivunen</dc:creator>
  <cp:keywords/>
  <dc:description/>
  <cp:lastModifiedBy>Alatalo Emmi (STM)</cp:lastModifiedBy>
  <cp:revision>4</cp:revision>
  <cp:lastPrinted>2018-03-02T06:56:00Z</cp:lastPrinted>
  <dcterms:created xsi:type="dcterms:W3CDTF">2021-05-24T12:29:00Z</dcterms:created>
  <dcterms:modified xsi:type="dcterms:W3CDTF">2021-06-01T11:23:00Z</dcterms:modified>
</cp:coreProperties>
</file>