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44" w:rsidRPr="00E33244" w:rsidRDefault="00E33244" w:rsidP="00E33244">
      <w:pPr>
        <w:spacing w:after="200"/>
        <w:rPr>
          <w:rFonts w:ascii="Arial" w:eastAsia="Arial" w:hAnsi="Arial" w:cs="Arial"/>
          <w:b/>
          <w:color w:val="000000"/>
        </w:rPr>
      </w:pPr>
      <w:r>
        <w:rPr>
          <w:rFonts w:ascii="Arial" w:eastAsia="Arial" w:hAnsi="Arial" w:cs="Arial"/>
          <w:b/>
          <w:color w:val="000000"/>
        </w:rPr>
        <w:t xml:space="preserve">Lausunto: </w:t>
      </w:r>
      <w:r w:rsidRPr="00E33244">
        <w:rPr>
          <w:rFonts w:ascii="Arial" w:eastAsia="Arial" w:hAnsi="Arial" w:cs="Arial"/>
          <w:b/>
          <w:color w:val="000000"/>
        </w:rPr>
        <w:t>Hallituksen esitysluonnos eduskunnalle maakuntauudistuksen täytäntöönpanoa sekä valtion lupa-, ohjaus- ja valvontatehtävien uudelleenorganisointia koskevaksi lainsäädännöksi</w:t>
      </w:r>
    </w:p>
    <w:p w:rsidR="00E33244" w:rsidRDefault="00E33244" w:rsidP="00E33244">
      <w:pPr>
        <w:spacing w:after="200"/>
        <w:rPr>
          <w:rFonts w:ascii="Arial" w:eastAsia="Arial" w:hAnsi="Arial" w:cs="Arial"/>
          <w:b/>
          <w:color w:val="000000"/>
        </w:rPr>
      </w:pPr>
      <w:r w:rsidRPr="00E33244">
        <w:rPr>
          <w:rFonts w:ascii="Arial" w:eastAsia="Arial" w:hAnsi="Arial" w:cs="Arial"/>
          <w:b/>
          <w:color w:val="000000"/>
        </w:rPr>
        <w:t>Lausuntopyynnön diaarinumero: VM037:00/2016</w:t>
      </w:r>
    </w:p>
    <w:p w:rsidR="00E33244" w:rsidRDefault="00E33244" w:rsidP="00E33244">
      <w:pPr>
        <w:rPr>
          <w:rFonts w:ascii="Arial" w:eastAsia="Arial" w:hAnsi="Arial" w:cs="Arial"/>
          <w:b/>
          <w:color w:val="000000"/>
        </w:rPr>
      </w:pPr>
      <w:bookmarkStart w:id="0" w:name="_GoBack"/>
      <w:bookmarkEnd w:id="0"/>
      <w:r>
        <w:rPr>
          <w:rFonts w:ascii="Arial" w:eastAsia="Arial" w:hAnsi="Arial" w:cs="Arial"/>
          <w:b/>
          <w:color w:val="000000"/>
        </w:rPr>
        <w:t xml:space="preserve">Vammaisten henkilöiden oikeuksien neuvottelukunta </w:t>
      </w:r>
    </w:p>
    <w:p w:rsidR="00E33244" w:rsidRPr="00E33244" w:rsidRDefault="00E33244" w:rsidP="00E33244">
      <w:pPr>
        <w:rPr>
          <w:rFonts w:ascii="Arial" w:eastAsia="Arial" w:hAnsi="Arial" w:cs="Arial"/>
          <w:b/>
          <w:color w:val="000000"/>
        </w:rPr>
      </w:pPr>
      <w:r w:rsidRPr="00E33244">
        <w:rPr>
          <w:rFonts w:ascii="Arial" w:eastAsia="Arial" w:hAnsi="Arial" w:cs="Arial"/>
          <w:b/>
          <w:color w:val="000000"/>
        </w:rPr>
        <w:t xml:space="preserve">STM095:00/2016 </w:t>
      </w:r>
    </w:p>
    <w:p w:rsidR="00E33244" w:rsidRDefault="00E33244" w:rsidP="00E33244">
      <w:pPr>
        <w:rPr>
          <w:rFonts w:ascii="Arial" w:eastAsia="Arial" w:hAnsi="Arial" w:cs="Arial"/>
          <w:b/>
          <w:color w:val="000000"/>
        </w:rPr>
      </w:pPr>
      <w:r w:rsidRPr="00E33244">
        <w:rPr>
          <w:rFonts w:ascii="Arial" w:eastAsia="Arial" w:hAnsi="Arial" w:cs="Arial"/>
          <w:b/>
          <w:color w:val="000000"/>
        </w:rPr>
        <w:t>STM/4362/2016</w:t>
      </w:r>
    </w:p>
    <w:p w:rsidR="00E33244" w:rsidRDefault="00E33244" w:rsidP="00787E27">
      <w:pPr>
        <w:spacing w:after="200"/>
        <w:rPr>
          <w:rFonts w:ascii="Arial" w:eastAsia="Arial" w:hAnsi="Arial" w:cs="Arial"/>
          <w:b/>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Kohta 1. Tässä voitte kommentoida maakunnalle nyt siirrettäviksi ehdotettavia tehtäviä tehtäväaloittain: kattavatko ehdotukset kaikki tehtäväalan tehtävät, jotka pitäisi siirtää? (1. MAKU II yleisperustelut luvut 2.3- 2.3.21)</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Onko teillä kommentoitavaa kohtaan 1? Pakollinen kysymys. Mikäli ei, voitte siirtyä kohtaan 2.</w:t>
      </w:r>
    </w:p>
    <w:p w:rsidR="00787E27" w:rsidRDefault="00AB105B" w:rsidP="00787E27">
      <w:pPr>
        <w:numPr>
          <w:ilvl w:val="0"/>
          <w:numId w:val="1"/>
        </w:numPr>
        <w:spacing w:after="200"/>
        <w:ind w:left="1560"/>
        <w:rPr>
          <w:rFonts w:ascii="Arial" w:eastAsia="Arial" w:hAnsi="Arial" w:cs="Arial"/>
          <w:color w:val="000000"/>
        </w:rPr>
      </w:pPr>
      <w:r>
        <w:rPr>
          <w:rFonts w:ascii="Arial" w:eastAsia="Arial" w:hAnsi="Arial" w:cs="Arial"/>
          <w:color w:val="000000"/>
        </w:rPr>
        <w:t>x</w:t>
      </w:r>
      <w:r w:rsidR="00787E27">
        <w:rPr>
          <w:rFonts w:ascii="Arial" w:eastAsia="Arial" w:hAnsi="Arial" w:cs="Arial"/>
          <w:color w:val="000000"/>
        </w:rPr>
        <w:t>Kyllä (vastauskohdat aukeavat, jos tämä vaihtoehto valitaan)</w:t>
      </w:r>
    </w:p>
    <w:p w:rsidR="00787E27" w:rsidRDefault="00787E27" w:rsidP="00787E27">
      <w:pPr>
        <w:numPr>
          <w:ilvl w:val="0"/>
          <w:numId w:val="1"/>
        </w:numPr>
        <w:spacing w:after="200"/>
        <w:ind w:left="1560"/>
        <w:rPr>
          <w:rFonts w:ascii="Arial" w:eastAsia="Arial" w:hAnsi="Arial" w:cs="Arial"/>
          <w:color w:val="000000"/>
        </w:rPr>
      </w:pPr>
      <w:r>
        <w:rPr>
          <w:rFonts w:ascii="Arial" w:eastAsia="Arial" w:hAnsi="Arial" w:cs="Arial"/>
          <w:color w:val="000000"/>
        </w:rPr>
        <w:t>Ei</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Terveydensuojelu, tupakkavalvonta, elintarvikevalvonta sekä eläinten terveyden ja hyvinvoinnin valvonta ja eläinlääkäripalvelut (HE 2.3.1)</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AB105B"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Maatalous ja maaseudun kehittäminen (HE 2.3.2)</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AB105B"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Maataloustuotteiden markkinajärjestelyt, maatalouden tuotantopanosten turvallisuus, laatu ja käyttö sekä kasvinterveyden valvonta (HE 2.3.3)</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AB105B"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Kalatalous ja vesitalous (HE 2.3.4)</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AB105B"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Aluekehittämisviranomaisten eräät tehtävät (HE 2.3.5)</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AB105B"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Alueellisen lyhyen, pitkän ja keskipitkän aikavälin koulutustarpeiden ennakointi ja alueellisten koulutustavoitteiden valmistelu (HE 2.3.6)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AB105B"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Maakunnan suunnittelu ja maakuntakaavoitus (HE 2.3.7)</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AB105B"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lastRenderedPageBreak/>
        <w:t>Kuntien alueiden käytön suunnittelun ja rakennustoimien järjestämisen edistäminen (HE 2.3.8)</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AB105B"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Luonnon monimuotoisuuden suojelun edistäminen ja kulttuuriympäristön hoito (HE 2.3.9)</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AB105B"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Maastoliikennelain yleinen valvonta ja erityislupien myöntäminen liikuntarajoitteisille (HE 2.3.10)</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AB105B"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Vaarallisten kemikaalien ja räjähteiden käsittelyyn liittyvät valvontatehtävät (HE 2.3.11)</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AB105B"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Alueellisen liikuntaneuvoston asettaminen yhteistyössä muiden maakuntien kanssa sekä liikunnan edistäminen maakunnassa alueellisen liikuntaneuvoston toiminnan kautta sekä ulkoilureittitehtävät (HE 2.3.12)</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57749D" w:rsidP="00787E27">
      <w:pPr>
        <w:spacing w:before="200" w:after="200"/>
        <w:ind w:left="800"/>
        <w:rPr>
          <w:rFonts w:ascii="Arial" w:eastAsia="Arial" w:hAnsi="Arial" w:cs="Arial"/>
          <w:color w:val="000000"/>
        </w:rPr>
      </w:pPr>
      <w:r>
        <w:rPr>
          <w:rFonts w:ascii="Arial" w:eastAsia="Arial" w:hAnsi="Arial" w:cs="Arial"/>
          <w:color w:val="000000"/>
        </w:rPr>
        <w:t>Asetuksessa, jossa määritellään liikuntaneuvoston kokoonpano olisi huomioitava myös vammaisten osallisuus</w:t>
      </w:r>
      <w:r w:rsidR="006D0EF5">
        <w:rPr>
          <w:rFonts w:ascii="Arial" w:eastAsia="Arial" w:hAnsi="Arial" w:cs="Arial"/>
          <w:color w:val="000000"/>
        </w:rPr>
        <w:t xml:space="preserve"> vammaisten YK-sopimuksen artiklan 4(3) mukaisesti</w:t>
      </w: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Vesihuollon edistäminen ja suunnittelu, vesivarojen käytön ja hoidon sekä turvariskien hallinnan tehtävät, alueelliset luonnonvaratehtävät ja huolehtiminen ympäristö-, vesihuolto- ja vesistötöiden toteuttamisesta (HE 2.3.13)</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2F6461"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Vesien ja merensuojelu, vesien ja merenhoidon järjestäminen ja toteuttaminen sekä merialuesuunnittelu (HE 2.3.14)</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2F6461"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Ympäristötiedon tuottaminen ja ympäristötietouden parantaminen (HE 2.3.15)</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2F6461"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Alueelliset romaniasiain neuvottelukuntia ja romaniasioita koskevat tehtävät (HE 2.3.16)</w:t>
      </w:r>
    </w:p>
    <w:p w:rsidR="00787E27" w:rsidRDefault="00787E27" w:rsidP="00787E27">
      <w:pPr>
        <w:spacing w:after="200"/>
        <w:ind w:left="800"/>
        <w:rPr>
          <w:rFonts w:ascii="Arial" w:eastAsia="Arial" w:hAnsi="Arial" w:cs="Arial"/>
          <w:color w:val="000000"/>
        </w:rPr>
      </w:pPr>
      <w:r>
        <w:rPr>
          <w:rFonts w:ascii="Arial" w:eastAsia="Arial" w:hAnsi="Arial" w:cs="Arial"/>
          <w:color w:val="000000"/>
        </w:rPr>
        <w:lastRenderedPageBreak/>
        <w:t>Kommenttinne tehtäväalasta</w:t>
      </w:r>
    </w:p>
    <w:p w:rsidR="00787E27" w:rsidRDefault="00377C72"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Yhteispalveluiden alueellinen järjestäminen ja kehittäminen (HE 2.3.17)</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377C72"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Saariston liikenteen suunnittelu ja järjestäminen (HE 2.3.19)</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377C72" w:rsidP="00787E27">
      <w:pPr>
        <w:spacing w:before="200" w:after="200"/>
        <w:ind w:left="800"/>
        <w:rPr>
          <w:rFonts w:ascii="Arial" w:eastAsia="Arial" w:hAnsi="Arial" w:cs="Arial"/>
          <w:color w:val="000000"/>
        </w:rPr>
      </w:pPr>
      <w:r>
        <w:rPr>
          <w:rFonts w:ascii="Arial" w:eastAsia="Arial" w:hAnsi="Arial" w:cs="Arial"/>
          <w:color w:val="000000"/>
        </w:rPr>
        <w:t>-</w:t>
      </w:r>
    </w:p>
    <w:p w:rsidR="00787E27" w:rsidRDefault="00787E27" w:rsidP="00787E27">
      <w:pPr>
        <w:spacing w:after="200"/>
        <w:rPr>
          <w:rFonts w:ascii="Arial" w:eastAsia="Arial" w:hAnsi="Arial" w:cs="Arial"/>
          <w:color w:val="000000"/>
        </w:rPr>
      </w:pPr>
      <w:r>
        <w:rPr>
          <w:rFonts w:ascii="Arial" w:eastAsia="Arial" w:hAnsi="Arial" w:cs="Arial"/>
          <w:b/>
          <w:color w:val="000000"/>
        </w:rPr>
        <w:t>Maakunnan ja sen alueen kaikkien kuntien tekemällä sopimuksella maakunnan hoidettavaksi kunnissa siirretyt rakennusvalvonnan ja ympäristötoimen järjestämisen tehtävät, joiden hoitamiseen kunnat ovat osoittaneet maakunnalle rahoituksen (HE 2.3.20)</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AE4CA2" w:rsidP="00787E27">
      <w:pPr>
        <w:spacing w:before="200" w:after="200"/>
        <w:ind w:left="800"/>
        <w:rPr>
          <w:i/>
        </w:rPr>
      </w:pPr>
      <w:r>
        <w:rPr>
          <w:rFonts w:ascii="Arial" w:eastAsia="Arial" w:hAnsi="Arial" w:cs="Arial"/>
          <w:color w:val="000000"/>
        </w:rPr>
        <w:t xml:space="preserve">Esityksen yksityiskohtaisissa perusteluissa todetaan rakennusvalvonnasta: </w:t>
      </w:r>
      <w:r w:rsidR="00280CDD">
        <w:rPr>
          <w:rFonts w:ascii="Arial" w:eastAsia="Arial" w:hAnsi="Arial" w:cs="Arial"/>
          <w:color w:val="000000"/>
        </w:rPr>
        <w:t>”</w:t>
      </w:r>
      <w:r w:rsidRPr="00280CDD">
        <w:rPr>
          <w:i/>
        </w:rPr>
        <w:t xml:space="preserve">Maankäyttö- ja rakennuslain 124 §:n mukaan rakennusvalvontaviranomaisen tehtävänä on </w:t>
      </w:r>
      <w:r w:rsidRPr="00AE4CA2">
        <w:rPr>
          <w:i/>
        </w:rPr>
        <w:t>yleisen edun kannalta valvoa rakennustoimintaa sekä osaltaan huolehtia, että rakentamisessa noudatetaan, mitä maankäyttö- ja rakennuslaissa tai sen nojalla säädetään tai määrätään. Rakennusvalvontaviranomaisen tehtävänä on myös huolehtia kunnassa tarvittavasta rakentamisen yleisestä ohjauksesta ja neuvonnasta.</w:t>
      </w:r>
    </w:p>
    <w:p w:rsidR="00AE4CA2" w:rsidRDefault="00AE4CA2" w:rsidP="00787E27">
      <w:pPr>
        <w:spacing w:before="200" w:after="200"/>
        <w:ind w:left="800"/>
        <w:rPr>
          <w:rFonts w:ascii="Arial" w:eastAsia="Arial" w:hAnsi="Arial" w:cs="Arial"/>
          <w:color w:val="000000"/>
        </w:rPr>
      </w:pPr>
      <w:r>
        <w:rPr>
          <w:rFonts w:ascii="Arial" w:eastAsia="Arial" w:hAnsi="Arial" w:cs="Arial"/>
          <w:color w:val="000000"/>
        </w:rPr>
        <w:t>Vammaisten henki</w:t>
      </w:r>
      <w:r w:rsidR="00377C72">
        <w:rPr>
          <w:rFonts w:ascii="Arial" w:eastAsia="Arial" w:hAnsi="Arial" w:cs="Arial"/>
          <w:color w:val="000000"/>
        </w:rPr>
        <w:t xml:space="preserve">löiden oikeuksien </w:t>
      </w:r>
      <w:r>
        <w:rPr>
          <w:rFonts w:ascii="Arial" w:eastAsia="Arial" w:hAnsi="Arial" w:cs="Arial"/>
          <w:color w:val="000000"/>
        </w:rPr>
        <w:t>n</w:t>
      </w:r>
      <w:r w:rsidR="00377C72">
        <w:rPr>
          <w:rFonts w:ascii="Arial" w:eastAsia="Arial" w:hAnsi="Arial" w:cs="Arial"/>
          <w:color w:val="000000"/>
        </w:rPr>
        <w:t>e</w:t>
      </w:r>
      <w:r>
        <w:rPr>
          <w:rFonts w:ascii="Arial" w:eastAsia="Arial" w:hAnsi="Arial" w:cs="Arial"/>
          <w:color w:val="000000"/>
        </w:rPr>
        <w:t xml:space="preserve">uvottelukunta VANE haluaa muistuttaa, että Suomi on ratifioinut YK:n vammaisten oikeuksien sopimuksen ja sopimus velvoittaa Suomea huolehtimaan sopimuksen mukaisten </w:t>
      </w:r>
      <w:r w:rsidR="00377C72">
        <w:rPr>
          <w:rFonts w:ascii="Arial" w:eastAsia="Arial" w:hAnsi="Arial" w:cs="Arial"/>
          <w:color w:val="000000"/>
        </w:rPr>
        <w:t>esteettömyysvelvoitteiden toim</w:t>
      </w:r>
      <w:r>
        <w:rPr>
          <w:rFonts w:ascii="Arial" w:eastAsia="Arial" w:hAnsi="Arial" w:cs="Arial"/>
          <w:color w:val="000000"/>
        </w:rPr>
        <w:t>eenpanosta (artikla 9). Rakennusvalvonta on avainasemassa esteettömyysmääräysten täytäntöönpanossa. VANE ehdot</w:t>
      </w:r>
      <w:r w:rsidR="00377C72">
        <w:rPr>
          <w:rFonts w:ascii="Arial" w:eastAsia="Arial" w:hAnsi="Arial" w:cs="Arial"/>
          <w:color w:val="000000"/>
        </w:rPr>
        <w:t>t</w:t>
      </w:r>
      <w:r>
        <w:rPr>
          <w:rFonts w:ascii="Arial" w:eastAsia="Arial" w:hAnsi="Arial" w:cs="Arial"/>
          <w:color w:val="000000"/>
        </w:rPr>
        <w:t>aa, että yksityiskohtaisiin perusteluihin lisätään maini</w:t>
      </w:r>
      <w:r w:rsidR="00377C72">
        <w:rPr>
          <w:rFonts w:ascii="Arial" w:eastAsia="Arial" w:hAnsi="Arial" w:cs="Arial"/>
          <w:color w:val="000000"/>
        </w:rPr>
        <w:t>n</w:t>
      </w:r>
      <w:r>
        <w:rPr>
          <w:rFonts w:ascii="Arial" w:eastAsia="Arial" w:hAnsi="Arial" w:cs="Arial"/>
          <w:color w:val="000000"/>
        </w:rPr>
        <w:t>ta myös esteettömyysmääräysten valvonnasta kuvattaessa rakennusvalvonnan tehtäviä.</w:t>
      </w:r>
    </w:p>
    <w:p w:rsidR="00787E27" w:rsidRDefault="00787E27" w:rsidP="00787E27">
      <w:pPr>
        <w:spacing w:after="200"/>
        <w:rPr>
          <w:rFonts w:ascii="Arial" w:eastAsia="Arial" w:hAnsi="Arial" w:cs="Arial"/>
          <w:color w:val="000000"/>
        </w:rPr>
      </w:pPr>
      <w:r>
        <w:rPr>
          <w:rFonts w:ascii="Arial" w:eastAsia="Arial" w:hAnsi="Arial" w:cs="Arial"/>
          <w:b/>
          <w:color w:val="000000"/>
        </w:rPr>
        <w:t>Maakunnan muut tehtävät (HE 2.3.21)</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tehtäväalasta</w:t>
      </w:r>
    </w:p>
    <w:p w:rsidR="00787E27" w:rsidRDefault="00444604" w:rsidP="00787E27">
      <w:pPr>
        <w:spacing w:before="200" w:after="200"/>
        <w:ind w:left="800"/>
        <w:rPr>
          <w:rFonts w:ascii="Arial" w:eastAsia="Arial" w:hAnsi="Arial" w:cs="Arial"/>
          <w:color w:val="000000"/>
        </w:rPr>
      </w:pPr>
      <w:r>
        <w:rPr>
          <w:rFonts w:ascii="Arial" w:eastAsia="Arial" w:hAnsi="Arial" w:cs="Arial"/>
          <w:color w:val="000000"/>
        </w:rPr>
        <w:t>Kyseessä on erityisryhmien asumista koskev</w:t>
      </w:r>
      <w:r w:rsidR="00BD11E9">
        <w:rPr>
          <w:rFonts w:ascii="Arial" w:eastAsia="Arial" w:hAnsi="Arial" w:cs="Arial"/>
          <w:color w:val="000000"/>
        </w:rPr>
        <w:t>ien avustusten puoltavien tai kieltävien lausuntojen antaminen. VANE haluaa huomauttaa, että antoipa lausunnon sitten maakunta tai sijaintikunta, tulisi vammaisia ihmisiä koskevassa asiassa aina kuulla vammaisia ihmisiä itseään tai heitä edustavia tahoja. Tähän velvoittaa YK:n vammaisten oikeuksien yleissopimuksen artikla 4(3). Suomi on ratifioinut YK-sopimuksen ja sopimus on osa kansallista velvoittavaa lainsäädäntöämme.</w:t>
      </w:r>
    </w:p>
    <w:p w:rsidR="00787E27" w:rsidRDefault="00787E27" w:rsidP="00787E27">
      <w:pPr>
        <w:spacing w:after="200"/>
        <w:rPr>
          <w:rFonts w:ascii="Arial" w:eastAsia="Arial" w:hAnsi="Arial" w:cs="Arial"/>
          <w:color w:val="000000"/>
        </w:rPr>
      </w:pPr>
      <w:r>
        <w:rPr>
          <w:rFonts w:ascii="Arial" w:eastAsia="Arial" w:hAnsi="Arial" w:cs="Arial"/>
          <w:b/>
          <w:color w:val="000000"/>
        </w:rPr>
        <w:t>Muut huomiot maakunnille siirtyvien tehtäväalojen osalta</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Muut mahdolliset huomionne tehtäväaloista</w:t>
      </w:r>
    </w:p>
    <w:p w:rsidR="003612A9" w:rsidRDefault="003612A9" w:rsidP="003612A9">
      <w:pPr>
        <w:pStyle w:val="LLYLP2Otsikkotaso"/>
        <w:numPr>
          <w:ilvl w:val="0"/>
          <w:numId w:val="0"/>
        </w:numPr>
        <w:tabs>
          <w:tab w:val="left" w:pos="1304"/>
        </w:tabs>
        <w:ind w:left="680"/>
      </w:pPr>
      <w:r>
        <w:rPr>
          <w:rFonts w:ascii="Arial" w:eastAsia="Arial" w:hAnsi="Arial" w:cs="Arial"/>
          <w:color w:val="000000"/>
        </w:rPr>
        <w:t xml:space="preserve">Esityksen kohdassa 3.2. todetaan kielellisistä oikeuksista seuraavaa: </w:t>
      </w:r>
      <w:r>
        <w:t>vissä</w:t>
      </w:r>
    </w:p>
    <w:p w:rsidR="003612A9" w:rsidRPr="003612A9" w:rsidRDefault="00280CDD" w:rsidP="003612A9">
      <w:pPr>
        <w:spacing w:after="200"/>
        <w:rPr>
          <w:i/>
          <w:sz w:val="20"/>
        </w:rPr>
      </w:pPr>
      <w:r>
        <w:rPr>
          <w:i/>
          <w:sz w:val="20"/>
        </w:rPr>
        <w:t>”</w:t>
      </w:r>
      <w:r w:rsidR="003612A9" w:rsidRPr="003612A9">
        <w:rPr>
          <w:i/>
          <w:sz w:val="20"/>
        </w:rPr>
        <w:t>Esitykseen sisältyy kielilakia koskeva muutosehdotus, jolla lain 10 §:ään ehdotetaan lisättäväksi uusi 3 momentti, jonka mukaan jokaisella olisi oikeus maakunnan viranomaisessa käyttää omaa kieltään, suomea tai ruotsia, omassa asiassaan. Säännös olisi vain maakuntia koskeva erityissäännös ja sillä varmistettaisiin, ettei kielellisten oikeuksien toteutuminen heikkenisi uudistuksen johdosta valtion viranomaisilta maakunnille siirtyvien tehtävien hoitamisessa nykytilanteeseen verrattuna.</w:t>
      </w:r>
      <w:r>
        <w:rPr>
          <w:i/>
          <w:sz w:val="20"/>
        </w:rPr>
        <w:t>”</w:t>
      </w:r>
    </w:p>
    <w:p w:rsidR="00A25834" w:rsidRDefault="003612A9" w:rsidP="00A25834">
      <w:pPr>
        <w:spacing w:after="200"/>
        <w:rPr>
          <w:rFonts w:ascii="Arial" w:eastAsia="Arial" w:hAnsi="Arial" w:cs="Arial"/>
          <w:color w:val="000000"/>
        </w:rPr>
      </w:pPr>
      <w:r>
        <w:rPr>
          <w:rFonts w:ascii="Arial" w:eastAsia="Arial" w:hAnsi="Arial" w:cs="Arial"/>
          <w:color w:val="000000"/>
        </w:rPr>
        <w:t xml:space="preserve">VANE haluaa huomauttaa, että tässä kohtaa olisi syytä varmistaa myös viittomakielisten ja puhevammaisten ihmisten kielelliset oikeudet, etteivät nekään heikkenisi uudistuksen myötä. KELA järjestää käytännössä vammaisten tulkkipalvelut, mutta KELA on linjannut, että sote-palveluissa vastuu on </w:t>
      </w:r>
      <w:r w:rsidR="002F6461">
        <w:rPr>
          <w:rFonts w:ascii="Arial" w:eastAsia="Arial" w:hAnsi="Arial" w:cs="Arial"/>
          <w:color w:val="000000"/>
        </w:rPr>
        <w:t xml:space="preserve">tulkkauksen lainsäädännön toissijaisuuden perusteella </w:t>
      </w:r>
      <w:r>
        <w:rPr>
          <w:rFonts w:ascii="Arial" w:eastAsia="Arial" w:hAnsi="Arial" w:cs="Arial"/>
          <w:color w:val="000000"/>
        </w:rPr>
        <w:t>viranomaisilla. Käytännössä jo nyt tulkkausta tarvitsevat vammaiset ihmiset ovat jääneet ilm</w:t>
      </w:r>
      <w:r w:rsidR="00280CDD">
        <w:rPr>
          <w:rFonts w:ascii="Arial" w:eastAsia="Arial" w:hAnsi="Arial" w:cs="Arial"/>
          <w:color w:val="000000"/>
        </w:rPr>
        <w:t>an tulkkausta hoitotilanteissa. Resurssien tehokkaan käytön kannalta olisi järkevää, että KELA hoitaisi tulkkauksen järjestämisen silloinkin, kun vastuu on viranomaisilla ja laskuttaisi jälkikäteen palvelun vastuutahoa. Nykyt</w:t>
      </w:r>
      <w:r w:rsidR="00D51EEA">
        <w:rPr>
          <w:rFonts w:ascii="Arial" w:eastAsia="Arial" w:hAnsi="Arial" w:cs="Arial"/>
          <w:color w:val="000000"/>
        </w:rPr>
        <w:t>ilanne ei vastaa vammaisten YK-sopimuksen velvoitteita</w:t>
      </w:r>
      <w:r w:rsidR="003D27F4">
        <w:rPr>
          <w:rFonts w:ascii="Arial" w:eastAsia="Arial" w:hAnsi="Arial" w:cs="Arial"/>
          <w:color w:val="000000"/>
        </w:rPr>
        <w:t>, esim. artikla 21</w:t>
      </w:r>
      <w:r w:rsidR="00D51EEA">
        <w:rPr>
          <w:rFonts w:ascii="Arial" w:eastAsia="Arial" w:hAnsi="Arial" w:cs="Arial"/>
          <w:color w:val="000000"/>
        </w:rPr>
        <w:t>.</w:t>
      </w:r>
      <w:r w:rsidR="003D27F4">
        <w:rPr>
          <w:rFonts w:ascii="Arial" w:eastAsia="Arial" w:hAnsi="Arial" w:cs="Arial"/>
          <w:color w:val="000000"/>
        </w:rPr>
        <w:t xml:space="preserve"> VANE katsoo, että myös kohdassa 4.1.5 Kielelliset vaikutukset, tulisi arvioida myös vammaisten ihmisten kielelliset tarpeet.</w:t>
      </w:r>
      <w:r w:rsidR="00A25834">
        <w:rPr>
          <w:rFonts w:ascii="Arial" w:eastAsia="Arial" w:hAnsi="Arial" w:cs="Arial"/>
          <w:color w:val="000000"/>
        </w:rPr>
        <w:t xml:space="preserve"> YK:n vammaissopimuksen mukaan </w:t>
      </w:r>
      <w:r w:rsidR="00A25834">
        <w:t>"kieli" sisältää puhutut kielet sekä viittomakielet ja muut ei-puhutun kielen muodot (artikla 2).</w:t>
      </w:r>
    </w:p>
    <w:p w:rsidR="003D27F4" w:rsidRDefault="003D27F4" w:rsidP="003612A9">
      <w:pPr>
        <w:spacing w:after="2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B. VALTION LUPA-, OHJAUS- JA VALVONTATEHTÄVIEN UUDELLEENORGANISOINTI</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Hallituksen esitykseen sisältyy ehdotukset valtion lupa-, ohjaus- ja valvontatehtävien uudelleenorganisoimiseksi. Esityksellä perustettaisiin Valtion lupa- ja valvontavirasto, jolle koottaisiin pääosa lakkautettavaksi ehdotettavien aluehallintovirastojen ja Sosiaali- ja terveysalan lupa- ja valvontaviraston tehtävistä sekä osa lakkautettavaksi ehdotettavien elinkeino-, liikenne- ja ympäristökeskusten tehtävistä. Valtion lupa- ja valvontavirasto olisi toimivallaltaan valtakunnallinen ja tehtäviltään monialainen valtion hallintoviranomainen, joka turvaisi alueilla toimien perusoikeuksien ja oikeusturvan toteutumista ja valvoisi yleistä etua hoitamalla lainsäädännön toimeenpano-, ohjaus- ja valvontatehtäviä. Virastotyypiltään Valtion lupa- ja valvontavirasto olisi uudenlainen valtioneuvoston alainen ja sitä ohjaavien ministeriöiden yhteinen virasto. Esitykseen sisältyy myös ehdotus laiksi Ahvenanmaan valtionvirastosta. Laki ei muuta Ahvenanmaan valtionviraston asemaa eikä merkittävissä määrin tehtäviäkään.</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Kohta 2. Tässä voitte kommentoida Valtion lupa- ja valvontavirastoa koskevaa lakiehdotusta (2. Laki Valtion lupa- ja valvontavirastosta), sen yksityiskohtaisia perusteluja sekä sitä koskevia yleisperusteluosuuksia: Muutos- ja korjausehdotuksia Valtion lupa- ja valvontavirastoa koskevaan lakiehdotukseen ja sen yksityiskohtaisiin perusteluihin sekä mahdolliset kommentit yleisperusteluihin</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Onko teillä kommentoitavaa kohtaan 2? Pakollinen kysymys. Mikäli ei, voitte siirtyä kohtaan 3.</w:t>
      </w:r>
    </w:p>
    <w:p w:rsidR="00787E27" w:rsidRDefault="00787E27" w:rsidP="00787E27">
      <w:pPr>
        <w:numPr>
          <w:ilvl w:val="0"/>
          <w:numId w:val="2"/>
        </w:numPr>
        <w:spacing w:after="200"/>
        <w:ind w:left="1560"/>
        <w:rPr>
          <w:rFonts w:ascii="Arial" w:eastAsia="Arial" w:hAnsi="Arial" w:cs="Arial"/>
          <w:color w:val="000000"/>
        </w:rPr>
      </w:pPr>
      <w:r>
        <w:rPr>
          <w:rFonts w:ascii="Arial" w:eastAsia="Arial" w:hAnsi="Arial" w:cs="Arial"/>
          <w:color w:val="000000"/>
        </w:rPr>
        <w:t>Kyllä (vastauskohdat aukeavat, jos tämä vaihtoehto valitaan)</w:t>
      </w:r>
    </w:p>
    <w:p w:rsidR="00787E27" w:rsidRDefault="00787E27" w:rsidP="00787E27">
      <w:pPr>
        <w:numPr>
          <w:ilvl w:val="0"/>
          <w:numId w:val="2"/>
        </w:numPr>
        <w:spacing w:after="200"/>
        <w:ind w:left="1560"/>
        <w:rPr>
          <w:rFonts w:ascii="Arial" w:eastAsia="Arial" w:hAnsi="Arial" w:cs="Arial"/>
          <w:color w:val="000000"/>
        </w:rPr>
      </w:pPr>
      <w:r>
        <w:rPr>
          <w:rFonts w:ascii="Arial" w:eastAsia="Arial" w:hAnsi="Arial" w:cs="Arial"/>
          <w:color w:val="000000"/>
        </w:rPr>
        <w:t>Ei</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Luku 1 Valtion lupa - ja valvontaviraston asema ja tehtävät (1-4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pykälistä</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Luku 2 Valtion lupa- ja valvontaviraston organisaatio (5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tästä pykälästä</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Luku 3 Valtion lupa- ja valvontaviraston johtaminen (6-9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pykälistä</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Luku 4 Valtion lupa- ja valvontaviraston ohjaus (10-13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pykälistä</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Luku 5 Sosiaali- ja terveysalan tehtävistä vastaavaa toimialaa koskevat erityissäännökset (14-19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pykälistä</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Luku 6 Eräiden ympäristönsuojelu- ja vesiasioiden käsittely Valtion lupa- ja valvontavirastossa (20-23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pykälistä</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Luku 7 Erinäiset säännökset (24-32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pykälistä</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Valtion lupa- ja valvontavirastoa koskevat yleisperustelut ja muut huomiot</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yleisperusteluista tai muut huomionne lakiehdotuksesta. (Pyydämme yksilöimään yleisperustelun osuuden, jota kommentoitte.)</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Kohta 3 Tässä voitte kommentoida Ahvenanmaan valtionvirastosta annettua lakiehdotusta (3. Laki Ahvenanmaan valtionvirastosta), sen yksityiskohtaisia perusteluja sekä yleisperusteluosuuksia: Muutos- ja korjausehdotuksia Ahvenanmaan valtionvirastoa koskevaan lakiehdotukseen ja sen yksityiskohtaisiin perusteluihin sekä mahdolliset kommentit yleisperusteluihin</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Onko teillä kommentoitavaa kohtaan 3? Pakollinen kysymys. Mikäli ei, voitte siirtyä kohtaan 4.</w:t>
      </w:r>
    </w:p>
    <w:p w:rsidR="00787E27" w:rsidRDefault="00787E27" w:rsidP="00787E27">
      <w:pPr>
        <w:numPr>
          <w:ilvl w:val="0"/>
          <w:numId w:val="3"/>
        </w:numPr>
        <w:spacing w:after="200"/>
        <w:ind w:left="1560"/>
        <w:rPr>
          <w:rFonts w:ascii="Arial" w:eastAsia="Arial" w:hAnsi="Arial" w:cs="Arial"/>
          <w:color w:val="000000"/>
        </w:rPr>
      </w:pPr>
      <w:r>
        <w:rPr>
          <w:rFonts w:ascii="Arial" w:eastAsia="Arial" w:hAnsi="Arial" w:cs="Arial"/>
          <w:color w:val="000000"/>
        </w:rPr>
        <w:t>Kyllä (vastauskohdat aukeavat, jos tämä vaihtoehto valitaan)</w:t>
      </w:r>
    </w:p>
    <w:p w:rsidR="00787E27" w:rsidRDefault="00787E27" w:rsidP="00787E27">
      <w:pPr>
        <w:numPr>
          <w:ilvl w:val="0"/>
          <w:numId w:val="3"/>
        </w:numPr>
        <w:spacing w:after="200"/>
        <w:ind w:left="1560"/>
        <w:rPr>
          <w:rFonts w:ascii="Arial" w:eastAsia="Arial" w:hAnsi="Arial" w:cs="Arial"/>
          <w:color w:val="000000"/>
        </w:rPr>
      </w:pPr>
      <w:r>
        <w:rPr>
          <w:rFonts w:ascii="Arial" w:eastAsia="Arial" w:hAnsi="Arial" w:cs="Arial"/>
          <w:color w:val="000000"/>
        </w:rPr>
        <w:t>Ei</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Muutos- ja korjausehdotukset Ahvenanmaan valtionvirastoa koskevaan lakiehdotukseen ja sen yksityiskohtaisiin perusteluihin</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lakiehdotuksesta. (Pyydämme viittaamaan pykälään/pykäliin, joita kommentoitte.)</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Ahvenanmaan valtionvirastoa koskevan lakiehdotuksen yleisperustelut ja muut huomiot</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yleisperusteluista tai muut huomionne lakiehdotuksesta. (Pyydämme yksilöimään yleisperustelun osuuden, jota kommentoitte.)</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C. MAAKUNTAUUDISTUSTA JA VALTION LUPA-, OHJAUS- JA VALVONTATEHTÄVIEN UUDELLEENORGANISOINTIA KOSKEVA VOIMAANPANOLAKI SEKÄ ERITYISLAKIEN MUUTOKSET</w:t>
      </w:r>
    </w:p>
    <w:p w:rsidR="00787E27" w:rsidRDefault="00787E27" w:rsidP="00787E27">
      <w:pPr>
        <w:spacing w:after="200"/>
        <w:rPr>
          <w:rFonts w:ascii="Arial" w:eastAsia="Arial" w:hAnsi="Arial" w:cs="Arial"/>
          <w:color w:val="000000"/>
        </w:rPr>
      </w:pPr>
      <w:r>
        <w:rPr>
          <w:rFonts w:ascii="Arial" w:eastAsia="Arial" w:hAnsi="Arial" w:cs="Arial"/>
          <w:b/>
          <w:color w:val="000000"/>
        </w:rPr>
        <w:t>Kohta 4. Tässä voit kommentoida hallituksen esitykseen sisältyvää ehdotusta laiksi maakuntauudistuksen täytäntöönpanoa sekä valtion lupa-, ohjaus- ja valvontatehtävien uudelleenorganisointia koskevan lainsäädännön voimaanpanosta (6. Voimaanpanolaki): Muutos- ja korjausehdotuksia voimaanpanolain pykäliin ja yksityiskohtaisiin perusteluihin.</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Onko teillä kommentoitavaa kohtaan 4? Pakollinen kysymys. Mikäli ei, voitte siirtyä kohtaan 5.</w:t>
      </w:r>
    </w:p>
    <w:p w:rsidR="00787E27" w:rsidRDefault="00787E27" w:rsidP="00787E27">
      <w:pPr>
        <w:numPr>
          <w:ilvl w:val="0"/>
          <w:numId w:val="4"/>
        </w:numPr>
        <w:spacing w:after="200"/>
        <w:ind w:left="1560"/>
        <w:rPr>
          <w:rFonts w:ascii="Arial" w:eastAsia="Arial" w:hAnsi="Arial" w:cs="Arial"/>
          <w:color w:val="000000"/>
        </w:rPr>
      </w:pPr>
      <w:r>
        <w:rPr>
          <w:rFonts w:ascii="Arial" w:eastAsia="Arial" w:hAnsi="Arial" w:cs="Arial"/>
          <w:color w:val="000000"/>
        </w:rPr>
        <w:t>Kyllä (vastauskohdat aukeavat, jos tämä vaihtoehto valitaan)</w:t>
      </w:r>
    </w:p>
    <w:p w:rsidR="00787E27" w:rsidRDefault="00787E27" w:rsidP="00787E27">
      <w:pPr>
        <w:numPr>
          <w:ilvl w:val="0"/>
          <w:numId w:val="4"/>
        </w:numPr>
        <w:spacing w:after="200"/>
        <w:ind w:left="1560"/>
        <w:rPr>
          <w:rFonts w:ascii="Arial" w:eastAsia="Arial" w:hAnsi="Arial" w:cs="Arial"/>
          <w:color w:val="000000"/>
        </w:rPr>
      </w:pPr>
      <w:r>
        <w:rPr>
          <w:rFonts w:ascii="Arial" w:eastAsia="Arial" w:hAnsi="Arial" w:cs="Arial"/>
          <w:color w:val="000000"/>
        </w:rPr>
        <w:t>Ei</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Luku 1 Yleiset säännökset (1-3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pykälistä</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Luku 2 Tehtäviä ja toimivaltaa koskevat säännökset (4-7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pykälistä</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Luku 3 Henkilöstöä koskevat säännökset (8-10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pykälistä</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Luku 4 Omaisuusjärjestelyt (11-26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pykälistä</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Luku 5 Erinäiset säännökset (27-34 §)</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pykälistä</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Kohta 5. Tässä voit kommentoida hallituksen esityksen sisältämiä muita 224 lakiehdotusta, joilla toteutetaan maakuntauudistuksen edellyttämät tehtävänsiirrot maakunnille, Valtion lupa- ja valvontavirastolle ja muille virastoilla: Muutos- ja korjausehdotuksia esitysluonnoksen pykäliin (4. MAKU II lakiehdotukset)  ja yksityiskohtaisiin perusteluihin (5. MAKU II yksityiskohtaiset perustelut).</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Onko teillä kommentoitavaa kohtaan 5? Pakollinen kysymys. Mikäli ei, voitte siirtyä kohtaan 6.</w:t>
      </w:r>
    </w:p>
    <w:p w:rsidR="00787E27" w:rsidRDefault="00787E27" w:rsidP="00787E27">
      <w:pPr>
        <w:numPr>
          <w:ilvl w:val="0"/>
          <w:numId w:val="5"/>
        </w:numPr>
        <w:spacing w:after="200"/>
        <w:ind w:left="1560"/>
        <w:rPr>
          <w:rFonts w:ascii="Arial" w:eastAsia="Arial" w:hAnsi="Arial" w:cs="Arial"/>
          <w:color w:val="000000"/>
        </w:rPr>
      </w:pPr>
      <w:r>
        <w:rPr>
          <w:rFonts w:ascii="Arial" w:eastAsia="Arial" w:hAnsi="Arial" w:cs="Arial"/>
          <w:color w:val="000000"/>
        </w:rPr>
        <w:t>Kyllä (vastauskohdat aukeavat, jos tämä vaihtoehto valitaan)</w:t>
      </w:r>
    </w:p>
    <w:p w:rsidR="00787E27" w:rsidRDefault="00787E27" w:rsidP="00787E27">
      <w:pPr>
        <w:numPr>
          <w:ilvl w:val="0"/>
          <w:numId w:val="5"/>
        </w:numPr>
        <w:spacing w:after="200"/>
        <w:ind w:left="1560"/>
        <w:rPr>
          <w:rFonts w:ascii="Arial" w:eastAsia="Arial" w:hAnsi="Arial" w:cs="Arial"/>
          <w:color w:val="000000"/>
        </w:rPr>
      </w:pPr>
      <w:r>
        <w:rPr>
          <w:rFonts w:ascii="Arial" w:eastAsia="Arial" w:hAnsi="Arial" w:cs="Arial"/>
          <w:color w:val="000000"/>
        </w:rPr>
        <w:t>Ei</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Kommenteissa pyydämme viittaamaan lukuun, lakiehdotuksen numeroon ja pykälään.</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Ulkoministeriö, 2 lakiehdotusta, luku 2.1 (lakiehdotukset 1-2)</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lakiehdotuksista. (Pyydämme viittaamaan lakiehdotuksen numeroon ja pykälään.)</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Oikeusministeriö, 32 lakiehdotusta, luku 2.2 (lakiehdotukset 1-32)</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lakiehdotuksista. (Pyydämme viittaamaan lakiehdotuksen numeroon ja pykälään.)</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Sisäministeriö, 6 lakiehdotusta, luku 1.1 (lakiehdotukset 1-3) ja luku 2.3 (lakiehdotukset 1-3)</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lakiehdotuksista. (Pyydämme viittaamaan lakiehdotuksen numeroon ja pykälään.)</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Puolustusministeriö, 2 lakiehdotusta, luku 2.4 (lakiehdotukset 1-2)</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lakiehdotuksista. (Pyydämme viittaamaan lakiehdotuksen numeroon ja pykälään.)</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Valtiovarainministeriö, 20 lakiehdotusta, luku 1.2 (lakiehdotukset 1-8) ja luku 2.5 (lakiehdotukset 1-12)</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lakiehdotuksista. (Pyydämme viittaamaan lakiehdotuksen numeroon ja pykälään.)</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Opetus- ja kulttuuriministeriö, 14 lakiehdotusta, luku 2.6 (lakiehdotukset 1-14)</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lakiehdotuksista. (Pyydämme viittaamaan lakiehdotuksen numeroon ja pykälään.)</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Maa- ja metsätalousministeriö, 72 lakiehdotusta, luku 1.3 (lakiehdotukset 1-72)</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lakiehdotuksista. (Pyydämme viittaamaan lakiehdotuksen numeroon ja pykälään.)</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Liikenne- ja viestintäministeriö, 8 lakiehdotusta, luku 1.4 (lakiehdotukset 1-8)</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lakiehdotuksista. (Pyydämme viittaamaan lakiehdotuksen numeroon ja pykälään.)</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Työ- ja elinkeinoministeriö, 28 lakiehdotusta, luku 1.5 (lakiehdotukset 1-2) ja 2.8 (lakiehdotukset 1-26)</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lakiehdotuksista. (Pyydämme viittaamaan lakiehdotuksen numeroon ja pykälään.)</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Sosiaali- ja terveysministeriö, 14 lakiehdotusta, luku 1.6 (lakiehdotukset 1-4) ja luku 2.9 (lakiehdotukset 1-10)</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lakiehdotuksista. (Pyydämme viittaamaan lakiehdotuksen numeroon ja pykälään.)</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Ympäristöministeriö, 26 lakiehdotusta, luku 1.7 (lakiehdotukset 1-8) ja luku 2.10 (lakiehdotukset 1-18)</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Kommenttinne näistä lakiehdotuksista. (Pyydämme viittaamaan lakiehdotuksen numeroon ja pykälään.)</w:t>
      </w:r>
    </w:p>
    <w:p w:rsidR="00787E27" w:rsidRDefault="00787E27" w:rsidP="00787E27">
      <w:pPr>
        <w:spacing w:before="200" w:after="200"/>
        <w:ind w:left="800"/>
        <w:rPr>
          <w:rFonts w:ascii="Arial" w:eastAsia="Arial" w:hAnsi="Arial" w:cs="Arial"/>
          <w:color w:val="000000"/>
        </w:rPr>
      </w:pPr>
    </w:p>
    <w:p w:rsidR="00787E27" w:rsidRDefault="00787E27" w:rsidP="00787E27">
      <w:pPr>
        <w:spacing w:after="200"/>
        <w:rPr>
          <w:rFonts w:ascii="Arial" w:eastAsia="Arial" w:hAnsi="Arial" w:cs="Arial"/>
          <w:color w:val="000000"/>
        </w:rPr>
      </w:pPr>
      <w:r>
        <w:rPr>
          <w:rFonts w:ascii="Arial" w:eastAsia="Arial" w:hAnsi="Arial" w:cs="Arial"/>
          <w:b/>
          <w:color w:val="000000"/>
        </w:rPr>
        <w:t>Kohta 6. Tässä kohdassa voitte jättää muita lausunnoilla olevaa hallituksen esitystä koskevia uudistuksen täytäntöönpanoon liittyviä kommenttejanne, huomioitanne ja näkemyksiänne.</w:t>
      </w:r>
    </w:p>
    <w:p w:rsidR="00787E27" w:rsidRDefault="00787E27" w:rsidP="00787E27">
      <w:pPr>
        <w:spacing w:after="200"/>
        <w:ind w:left="800"/>
        <w:rPr>
          <w:rFonts w:ascii="Arial" w:eastAsia="Arial" w:hAnsi="Arial" w:cs="Arial"/>
          <w:color w:val="000000"/>
        </w:rPr>
      </w:pPr>
      <w:r>
        <w:rPr>
          <w:rFonts w:ascii="Arial" w:eastAsia="Arial" w:hAnsi="Arial" w:cs="Arial"/>
          <w:color w:val="000000"/>
        </w:rPr>
        <w:t>Onko teillä kommentoitavaa kohtaan 6? Pakollinen kysymys.</w:t>
      </w:r>
    </w:p>
    <w:p w:rsidR="00787E27" w:rsidRDefault="00787E27" w:rsidP="00787E27">
      <w:pPr>
        <w:numPr>
          <w:ilvl w:val="0"/>
          <w:numId w:val="6"/>
        </w:numPr>
        <w:spacing w:after="200"/>
        <w:ind w:left="1560"/>
        <w:rPr>
          <w:rFonts w:ascii="Arial" w:eastAsia="Arial" w:hAnsi="Arial" w:cs="Arial"/>
          <w:color w:val="000000"/>
        </w:rPr>
      </w:pPr>
      <w:r>
        <w:rPr>
          <w:rFonts w:ascii="Arial" w:eastAsia="Arial" w:hAnsi="Arial" w:cs="Arial"/>
          <w:color w:val="000000"/>
        </w:rPr>
        <w:t>Kyllä (vastauskohdat aukeavat, jos tämä vaihtoehto valitaan)</w:t>
      </w:r>
    </w:p>
    <w:p w:rsidR="00787E27" w:rsidRDefault="00787E27" w:rsidP="00787E27">
      <w:pPr>
        <w:numPr>
          <w:ilvl w:val="0"/>
          <w:numId w:val="6"/>
        </w:numPr>
        <w:spacing w:after="200"/>
        <w:ind w:left="1560"/>
        <w:rPr>
          <w:rFonts w:ascii="Arial" w:eastAsia="Arial" w:hAnsi="Arial" w:cs="Arial"/>
          <w:color w:val="000000"/>
        </w:rPr>
      </w:pPr>
      <w:r>
        <w:rPr>
          <w:rFonts w:ascii="Arial" w:eastAsia="Arial" w:hAnsi="Arial" w:cs="Arial"/>
          <w:color w:val="000000"/>
        </w:rPr>
        <w:t>Ei</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Mikäli tiedätte kommenttinne koskevan tiettyä hallinnonalaa, pyydämme jättämään kommenttinne ko. hallinnonalan alle. Muussa tapauksessa voitte jättää uudistuksen täytäntöönpanoa koskeviin lakiehdotuksiin liittyvän yleisen kommenttinne hallinnonalariippumattomana palautteena.</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Ulkoministeriön hallinnonala</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Oikeusministeriön hallinnonala</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Sisäministeriön hallinnonala</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Puolustusministeriön hallinnonala</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Valtiovarainministeriön hallinnonala</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Opetus- ja kulttuuriministeriön hallinnonala</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Maa- ja metsätalousministeriön hallinnonala</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Liikenne- ja viestintäministeriön hallinnonala</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Työ- ja elinkeinoministeriön hallinnonala</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Sosiaali- ja terveysministeriön hallinnonala </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Ympäristöministeriön hallinnonala</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r>
        <w:rPr>
          <w:rFonts w:ascii="Arial" w:eastAsia="Arial" w:hAnsi="Arial" w:cs="Arial"/>
          <w:color w:val="000000"/>
        </w:rPr>
        <w:t>Hallinnonalariippumaton yleinen palaute täytäntöönpanoa koskeviin lakiehdotuksiin</w:t>
      </w:r>
    </w:p>
    <w:p w:rsidR="00787E27" w:rsidRDefault="00787E27" w:rsidP="00787E27">
      <w:pPr>
        <w:spacing w:before="200"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p>
    <w:p w:rsidR="00787E27" w:rsidRDefault="00787E27" w:rsidP="00787E27">
      <w:pPr>
        <w:spacing w:after="200"/>
        <w:ind w:left="760"/>
        <w:rPr>
          <w:rFonts w:ascii="Arial" w:eastAsia="Arial" w:hAnsi="Arial" w:cs="Arial"/>
          <w:color w:val="000000"/>
        </w:rPr>
      </w:pPr>
    </w:p>
    <w:p w:rsidR="00787E27" w:rsidRDefault="00787E27" w:rsidP="00787E27">
      <w:pPr>
        <w:ind w:left="3200"/>
        <w:rPr>
          <w:rFonts w:ascii="Arial" w:eastAsia="Arial" w:hAnsi="Arial" w:cs="Arial"/>
          <w:color w:val="000000"/>
        </w:rPr>
      </w:pPr>
      <w:r>
        <w:rPr>
          <w:rFonts w:ascii="Arial" w:eastAsia="Arial" w:hAnsi="Arial" w:cs="Arial"/>
          <w:color w:val="000000"/>
        </w:rPr>
        <w:t>Kouki Sami</w:t>
      </w:r>
    </w:p>
    <w:p w:rsidR="00787E27" w:rsidRDefault="00787E27" w:rsidP="00787E27">
      <w:pPr>
        <w:ind w:left="3200"/>
        <w:rPr>
          <w:rFonts w:ascii="Arial" w:eastAsia="Arial" w:hAnsi="Arial" w:cs="Arial"/>
          <w:color w:val="000000"/>
        </w:rPr>
      </w:pPr>
    </w:p>
    <w:p w:rsidR="00787E27" w:rsidRDefault="00787E27" w:rsidP="00787E27">
      <w:pPr>
        <w:ind w:left="3200"/>
        <w:rPr>
          <w:rFonts w:ascii="Arial" w:eastAsia="Arial" w:hAnsi="Arial" w:cs="Arial"/>
          <w:color w:val="000000"/>
        </w:rPr>
      </w:pPr>
    </w:p>
    <w:p w:rsidR="00787E27" w:rsidRDefault="00787E27" w:rsidP="00787E27">
      <w:pPr>
        <w:ind w:left="3200"/>
        <w:rPr>
          <w:rFonts w:ascii="Arial" w:eastAsia="Arial" w:hAnsi="Arial" w:cs="Arial"/>
          <w:color w:val="000000"/>
        </w:rPr>
      </w:pPr>
    </w:p>
    <w:p w:rsidR="00787E27" w:rsidRDefault="00787E27" w:rsidP="00787E27">
      <w:pPr>
        <w:ind w:left="3200"/>
        <w:rPr>
          <w:rFonts w:ascii="Arial" w:eastAsia="Arial" w:hAnsi="Arial" w:cs="Arial"/>
          <w:color w:val="000000"/>
        </w:rPr>
      </w:pPr>
    </w:p>
    <w:p w:rsidR="00787E27" w:rsidRDefault="00787E27" w:rsidP="00787E27">
      <w:pPr>
        <w:ind w:left="3200"/>
        <w:rPr>
          <w:rFonts w:ascii="Arial" w:eastAsia="Arial" w:hAnsi="Arial" w:cs="Arial"/>
          <w:color w:val="000000"/>
        </w:rPr>
      </w:pPr>
      <w:r>
        <w:rPr>
          <w:rFonts w:ascii="Arial" w:eastAsia="Arial" w:hAnsi="Arial" w:cs="Arial"/>
          <w:color w:val="000000"/>
        </w:rPr>
        <w:t>Paakkolanvaara Hanna-Maria</w:t>
      </w:r>
    </w:p>
    <w:p w:rsidR="00787E27" w:rsidRDefault="00787E27" w:rsidP="00787E27">
      <w:pPr>
        <w:ind w:left="3200"/>
        <w:rPr>
          <w:rFonts w:ascii="Arial" w:eastAsia="Arial" w:hAnsi="Arial" w:cs="Arial"/>
          <w:color w:val="000000"/>
        </w:rPr>
      </w:pPr>
      <w:r>
        <w:rPr>
          <w:rFonts w:ascii="Arial" w:eastAsia="Arial" w:hAnsi="Arial" w:cs="Arial"/>
          <w:color w:val="000000"/>
        </w:rPr>
        <w:t>Valtiovarainministeriö</w:t>
      </w:r>
    </w:p>
    <w:p w:rsidR="00787E27" w:rsidRDefault="00787E27" w:rsidP="00787E27">
      <w:pPr>
        <w:rPr>
          <w:rFonts w:ascii="Arial" w:eastAsia="Arial" w:hAnsi="Arial" w:cs="Arial"/>
          <w:color w:val="000000"/>
        </w:rPr>
      </w:pPr>
    </w:p>
    <w:p w:rsidR="00A81B9F" w:rsidRDefault="00A81B9F"/>
    <w:sectPr w:rsidR="00A81B9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27" w:rsidRDefault="00787E27" w:rsidP="00787E27">
      <w:r>
        <w:separator/>
      </w:r>
    </w:p>
  </w:endnote>
  <w:endnote w:type="continuationSeparator" w:id="0">
    <w:p w:rsidR="00787E27" w:rsidRDefault="00787E27" w:rsidP="0078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27" w:rsidRDefault="00787E27" w:rsidP="00787E27">
      <w:r>
        <w:separator/>
      </w:r>
    </w:p>
  </w:footnote>
  <w:footnote w:type="continuationSeparator" w:id="0">
    <w:p w:rsidR="00787E27" w:rsidRDefault="00787E27" w:rsidP="0078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7E223B18">
      <w:start w:val="1"/>
      <w:numFmt w:val="bullet"/>
      <w:lvlText w:val="o"/>
      <w:lvlJc w:val="left"/>
      <w:pPr>
        <w:tabs>
          <w:tab w:val="num" w:pos="720"/>
        </w:tabs>
        <w:ind w:left="720" w:hanging="360"/>
      </w:pPr>
      <w:rPr>
        <w:rFonts w:ascii="Courier New" w:hAnsi="Courier New"/>
      </w:rPr>
    </w:lvl>
    <w:lvl w:ilvl="1" w:tplc="6428C072">
      <w:start w:val="1"/>
      <w:numFmt w:val="bullet"/>
      <w:lvlText w:val="o"/>
      <w:lvlJc w:val="left"/>
      <w:pPr>
        <w:tabs>
          <w:tab w:val="num" w:pos="1440"/>
        </w:tabs>
        <w:ind w:left="1440" w:hanging="360"/>
      </w:pPr>
      <w:rPr>
        <w:rFonts w:ascii="Courier New" w:hAnsi="Courier New"/>
      </w:rPr>
    </w:lvl>
    <w:lvl w:ilvl="2" w:tplc="6D306C54">
      <w:start w:val="1"/>
      <w:numFmt w:val="bullet"/>
      <w:lvlText w:val=""/>
      <w:lvlJc w:val="left"/>
      <w:pPr>
        <w:tabs>
          <w:tab w:val="num" w:pos="2160"/>
        </w:tabs>
        <w:ind w:left="2160" w:hanging="360"/>
      </w:pPr>
      <w:rPr>
        <w:rFonts w:ascii="Wingdings" w:hAnsi="Wingdings"/>
      </w:rPr>
    </w:lvl>
    <w:lvl w:ilvl="3" w:tplc="4F2A6B7A">
      <w:start w:val="1"/>
      <w:numFmt w:val="bullet"/>
      <w:lvlText w:val=""/>
      <w:lvlJc w:val="left"/>
      <w:pPr>
        <w:tabs>
          <w:tab w:val="num" w:pos="2880"/>
        </w:tabs>
        <w:ind w:left="2880" w:hanging="360"/>
      </w:pPr>
      <w:rPr>
        <w:rFonts w:ascii="Symbol" w:hAnsi="Symbol"/>
      </w:rPr>
    </w:lvl>
    <w:lvl w:ilvl="4" w:tplc="8490FE7E">
      <w:start w:val="1"/>
      <w:numFmt w:val="bullet"/>
      <w:lvlText w:val="o"/>
      <w:lvlJc w:val="left"/>
      <w:pPr>
        <w:tabs>
          <w:tab w:val="num" w:pos="3600"/>
        </w:tabs>
        <w:ind w:left="3600" w:hanging="360"/>
      </w:pPr>
      <w:rPr>
        <w:rFonts w:ascii="Courier New" w:hAnsi="Courier New"/>
      </w:rPr>
    </w:lvl>
    <w:lvl w:ilvl="5" w:tplc="D58849A2">
      <w:start w:val="1"/>
      <w:numFmt w:val="bullet"/>
      <w:lvlText w:val=""/>
      <w:lvlJc w:val="left"/>
      <w:pPr>
        <w:tabs>
          <w:tab w:val="num" w:pos="4320"/>
        </w:tabs>
        <w:ind w:left="4320" w:hanging="360"/>
      </w:pPr>
      <w:rPr>
        <w:rFonts w:ascii="Wingdings" w:hAnsi="Wingdings"/>
      </w:rPr>
    </w:lvl>
    <w:lvl w:ilvl="6" w:tplc="40C085E2">
      <w:start w:val="1"/>
      <w:numFmt w:val="bullet"/>
      <w:lvlText w:val=""/>
      <w:lvlJc w:val="left"/>
      <w:pPr>
        <w:tabs>
          <w:tab w:val="num" w:pos="5040"/>
        </w:tabs>
        <w:ind w:left="5040" w:hanging="360"/>
      </w:pPr>
      <w:rPr>
        <w:rFonts w:ascii="Symbol" w:hAnsi="Symbol"/>
      </w:rPr>
    </w:lvl>
    <w:lvl w:ilvl="7" w:tplc="D0608C58">
      <w:start w:val="1"/>
      <w:numFmt w:val="bullet"/>
      <w:lvlText w:val="o"/>
      <w:lvlJc w:val="left"/>
      <w:pPr>
        <w:tabs>
          <w:tab w:val="num" w:pos="5760"/>
        </w:tabs>
        <w:ind w:left="5760" w:hanging="360"/>
      </w:pPr>
      <w:rPr>
        <w:rFonts w:ascii="Courier New" w:hAnsi="Courier New"/>
      </w:rPr>
    </w:lvl>
    <w:lvl w:ilvl="8" w:tplc="88EEB884">
      <w:start w:val="1"/>
      <w:numFmt w:val="bullet"/>
      <w:lvlText w:val=""/>
      <w:lvlJc w:val="left"/>
      <w:pPr>
        <w:tabs>
          <w:tab w:val="num" w:pos="6480"/>
        </w:tabs>
        <w:ind w:left="6480" w:hanging="360"/>
      </w:pPr>
      <w:rPr>
        <w:rFonts w:ascii="Wingdings" w:hAnsi="Wingdings"/>
      </w:rPr>
    </w:lvl>
  </w:abstractNum>
  <w:abstractNum w:abstractNumId="1">
    <w:nsid w:val="00000003"/>
    <w:multiLevelType w:val="hybridMultilevel"/>
    <w:tmpl w:val="00000003"/>
    <w:lvl w:ilvl="0" w:tplc="69DA3F40">
      <w:start w:val="1"/>
      <w:numFmt w:val="bullet"/>
      <w:lvlText w:val="o"/>
      <w:lvlJc w:val="left"/>
      <w:pPr>
        <w:tabs>
          <w:tab w:val="num" w:pos="720"/>
        </w:tabs>
        <w:ind w:left="720" w:hanging="360"/>
      </w:pPr>
      <w:rPr>
        <w:rFonts w:ascii="Courier New" w:hAnsi="Courier New"/>
      </w:rPr>
    </w:lvl>
    <w:lvl w:ilvl="1" w:tplc="F48C30DA">
      <w:start w:val="1"/>
      <w:numFmt w:val="bullet"/>
      <w:lvlText w:val="o"/>
      <w:lvlJc w:val="left"/>
      <w:pPr>
        <w:tabs>
          <w:tab w:val="num" w:pos="1440"/>
        </w:tabs>
        <w:ind w:left="1440" w:hanging="360"/>
      </w:pPr>
      <w:rPr>
        <w:rFonts w:ascii="Courier New" w:hAnsi="Courier New"/>
      </w:rPr>
    </w:lvl>
    <w:lvl w:ilvl="2" w:tplc="A45843EC">
      <w:start w:val="1"/>
      <w:numFmt w:val="bullet"/>
      <w:lvlText w:val=""/>
      <w:lvlJc w:val="left"/>
      <w:pPr>
        <w:tabs>
          <w:tab w:val="num" w:pos="2160"/>
        </w:tabs>
        <w:ind w:left="2160" w:hanging="360"/>
      </w:pPr>
      <w:rPr>
        <w:rFonts w:ascii="Wingdings" w:hAnsi="Wingdings"/>
      </w:rPr>
    </w:lvl>
    <w:lvl w:ilvl="3" w:tplc="40DA6BA4">
      <w:start w:val="1"/>
      <w:numFmt w:val="bullet"/>
      <w:lvlText w:val=""/>
      <w:lvlJc w:val="left"/>
      <w:pPr>
        <w:tabs>
          <w:tab w:val="num" w:pos="2880"/>
        </w:tabs>
        <w:ind w:left="2880" w:hanging="360"/>
      </w:pPr>
      <w:rPr>
        <w:rFonts w:ascii="Symbol" w:hAnsi="Symbol"/>
      </w:rPr>
    </w:lvl>
    <w:lvl w:ilvl="4" w:tplc="F402848E">
      <w:start w:val="1"/>
      <w:numFmt w:val="bullet"/>
      <w:lvlText w:val="o"/>
      <w:lvlJc w:val="left"/>
      <w:pPr>
        <w:tabs>
          <w:tab w:val="num" w:pos="3600"/>
        </w:tabs>
        <w:ind w:left="3600" w:hanging="360"/>
      </w:pPr>
      <w:rPr>
        <w:rFonts w:ascii="Courier New" w:hAnsi="Courier New"/>
      </w:rPr>
    </w:lvl>
    <w:lvl w:ilvl="5" w:tplc="E1806AFE">
      <w:start w:val="1"/>
      <w:numFmt w:val="bullet"/>
      <w:lvlText w:val=""/>
      <w:lvlJc w:val="left"/>
      <w:pPr>
        <w:tabs>
          <w:tab w:val="num" w:pos="4320"/>
        </w:tabs>
        <w:ind w:left="4320" w:hanging="360"/>
      </w:pPr>
      <w:rPr>
        <w:rFonts w:ascii="Wingdings" w:hAnsi="Wingdings"/>
      </w:rPr>
    </w:lvl>
    <w:lvl w:ilvl="6" w:tplc="2990ECE6">
      <w:start w:val="1"/>
      <w:numFmt w:val="bullet"/>
      <w:lvlText w:val=""/>
      <w:lvlJc w:val="left"/>
      <w:pPr>
        <w:tabs>
          <w:tab w:val="num" w:pos="5040"/>
        </w:tabs>
        <w:ind w:left="5040" w:hanging="360"/>
      </w:pPr>
      <w:rPr>
        <w:rFonts w:ascii="Symbol" w:hAnsi="Symbol"/>
      </w:rPr>
    </w:lvl>
    <w:lvl w:ilvl="7" w:tplc="D110C878">
      <w:start w:val="1"/>
      <w:numFmt w:val="bullet"/>
      <w:lvlText w:val="o"/>
      <w:lvlJc w:val="left"/>
      <w:pPr>
        <w:tabs>
          <w:tab w:val="num" w:pos="5760"/>
        </w:tabs>
        <w:ind w:left="5760" w:hanging="360"/>
      </w:pPr>
      <w:rPr>
        <w:rFonts w:ascii="Courier New" w:hAnsi="Courier New"/>
      </w:rPr>
    </w:lvl>
    <w:lvl w:ilvl="8" w:tplc="32A4119A">
      <w:start w:val="1"/>
      <w:numFmt w:val="bullet"/>
      <w:lvlText w:val=""/>
      <w:lvlJc w:val="left"/>
      <w:pPr>
        <w:tabs>
          <w:tab w:val="num" w:pos="6480"/>
        </w:tabs>
        <w:ind w:left="6480" w:hanging="360"/>
      </w:pPr>
      <w:rPr>
        <w:rFonts w:ascii="Wingdings" w:hAnsi="Wingdings"/>
      </w:rPr>
    </w:lvl>
  </w:abstractNum>
  <w:abstractNum w:abstractNumId="2">
    <w:nsid w:val="00000004"/>
    <w:multiLevelType w:val="hybridMultilevel"/>
    <w:tmpl w:val="00000004"/>
    <w:lvl w:ilvl="0" w:tplc="45C4C89C">
      <w:start w:val="1"/>
      <w:numFmt w:val="bullet"/>
      <w:lvlText w:val="o"/>
      <w:lvlJc w:val="left"/>
      <w:pPr>
        <w:tabs>
          <w:tab w:val="num" w:pos="720"/>
        </w:tabs>
        <w:ind w:left="720" w:hanging="360"/>
      </w:pPr>
      <w:rPr>
        <w:rFonts w:ascii="Courier New" w:hAnsi="Courier New"/>
      </w:rPr>
    </w:lvl>
    <w:lvl w:ilvl="1" w:tplc="BF02298C">
      <w:start w:val="1"/>
      <w:numFmt w:val="bullet"/>
      <w:lvlText w:val="o"/>
      <w:lvlJc w:val="left"/>
      <w:pPr>
        <w:tabs>
          <w:tab w:val="num" w:pos="1440"/>
        </w:tabs>
        <w:ind w:left="1440" w:hanging="360"/>
      </w:pPr>
      <w:rPr>
        <w:rFonts w:ascii="Courier New" w:hAnsi="Courier New"/>
      </w:rPr>
    </w:lvl>
    <w:lvl w:ilvl="2" w:tplc="2766FA2C">
      <w:start w:val="1"/>
      <w:numFmt w:val="bullet"/>
      <w:lvlText w:val=""/>
      <w:lvlJc w:val="left"/>
      <w:pPr>
        <w:tabs>
          <w:tab w:val="num" w:pos="2160"/>
        </w:tabs>
        <w:ind w:left="2160" w:hanging="360"/>
      </w:pPr>
      <w:rPr>
        <w:rFonts w:ascii="Wingdings" w:hAnsi="Wingdings"/>
      </w:rPr>
    </w:lvl>
    <w:lvl w:ilvl="3" w:tplc="2796FBDC">
      <w:start w:val="1"/>
      <w:numFmt w:val="bullet"/>
      <w:lvlText w:val=""/>
      <w:lvlJc w:val="left"/>
      <w:pPr>
        <w:tabs>
          <w:tab w:val="num" w:pos="2880"/>
        </w:tabs>
        <w:ind w:left="2880" w:hanging="360"/>
      </w:pPr>
      <w:rPr>
        <w:rFonts w:ascii="Symbol" w:hAnsi="Symbol"/>
      </w:rPr>
    </w:lvl>
    <w:lvl w:ilvl="4" w:tplc="C486D8D4">
      <w:start w:val="1"/>
      <w:numFmt w:val="bullet"/>
      <w:lvlText w:val="o"/>
      <w:lvlJc w:val="left"/>
      <w:pPr>
        <w:tabs>
          <w:tab w:val="num" w:pos="3600"/>
        </w:tabs>
        <w:ind w:left="3600" w:hanging="360"/>
      </w:pPr>
      <w:rPr>
        <w:rFonts w:ascii="Courier New" w:hAnsi="Courier New"/>
      </w:rPr>
    </w:lvl>
    <w:lvl w:ilvl="5" w:tplc="E45C32E8">
      <w:start w:val="1"/>
      <w:numFmt w:val="bullet"/>
      <w:lvlText w:val=""/>
      <w:lvlJc w:val="left"/>
      <w:pPr>
        <w:tabs>
          <w:tab w:val="num" w:pos="4320"/>
        </w:tabs>
        <w:ind w:left="4320" w:hanging="360"/>
      </w:pPr>
      <w:rPr>
        <w:rFonts w:ascii="Wingdings" w:hAnsi="Wingdings"/>
      </w:rPr>
    </w:lvl>
    <w:lvl w:ilvl="6" w:tplc="60FC3F24">
      <w:start w:val="1"/>
      <w:numFmt w:val="bullet"/>
      <w:lvlText w:val=""/>
      <w:lvlJc w:val="left"/>
      <w:pPr>
        <w:tabs>
          <w:tab w:val="num" w:pos="5040"/>
        </w:tabs>
        <w:ind w:left="5040" w:hanging="360"/>
      </w:pPr>
      <w:rPr>
        <w:rFonts w:ascii="Symbol" w:hAnsi="Symbol"/>
      </w:rPr>
    </w:lvl>
    <w:lvl w:ilvl="7" w:tplc="CD804134">
      <w:start w:val="1"/>
      <w:numFmt w:val="bullet"/>
      <w:lvlText w:val="o"/>
      <w:lvlJc w:val="left"/>
      <w:pPr>
        <w:tabs>
          <w:tab w:val="num" w:pos="5760"/>
        </w:tabs>
        <w:ind w:left="5760" w:hanging="360"/>
      </w:pPr>
      <w:rPr>
        <w:rFonts w:ascii="Courier New" w:hAnsi="Courier New"/>
      </w:rPr>
    </w:lvl>
    <w:lvl w:ilvl="8" w:tplc="B8366D58">
      <w:start w:val="1"/>
      <w:numFmt w:val="bullet"/>
      <w:lvlText w:val=""/>
      <w:lvlJc w:val="left"/>
      <w:pPr>
        <w:tabs>
          <w:tab w:val="num" w:pos="6480"/>
        </w:tabs>
        <w:ind w:left="6480" w:hanging="360"/>
      </w:pPr>
      <w:rPr>
        <w:rFonts w:ascii="Wingdings" w:hAnsi="Wingdings"/>
      </w:rPr>
    </w:lvl>
  </w:abstractNum>
  <w:abstractNum w:abstractNumId="3">
    <w:nsid w:val="00000005"/>
    <w:multiLevelType w:val="hybridMultilevel"/>
    <w:tmpl w:val="00000005"/>
    <w:lvl w:ilvl="0" w:tplc="AD1A5CF6">
      <w:start w:val="1"/>
      <w:numFmt w:val="bullet"/>
      <w:lvlText w:val="o"/>
      <w:lvlJc w:val="left"/>
      <w:pPr>
        <w:tabs>
          <w:tab w:val="num" w:pos="720"/>
        </w:tabs>
        <w:ind w:left="720" w:hanging="360"/>
      </w:pPr>
      <w:rPr>
        <w:rFonts w:ascii="Courier New" w:hAnsi="Courier New"/>
      </w:rPr>
    </w:lvl>
    <w:lvl w:ilvl="1" w:tplc="CE9E3874">
      <w:start w:val="1"/>
      <w:numFmt w:val="bullet"/>
      <w:lvlText w:val="o"/>
      <w:lvlJc w:val="left"/>
      <w:pPr>
        <w:tabs>
          <w:tab w:val="num" w:pos="1440"/>
        </w:tabs>
        <w:ind w:left="1440" w:hanging="360"/>
      </w:pPr>
      <w:rPr>
        <w:rFonts w:ascii="Courier New" w:hAnsi="Courier New"/>
      </w:rPr>
    </w:lvl>
    <w:lvl w:ilvl="2" w:tplc="4296EAC4">
      <w:start w:val="1"/>
      <w:numFmt w:val="bullet"/>
      <w:lvlText w:val=""/>
      <w:lvlJc w:val="left"/>
      <w:pPr>
        <w:tabs>
          <w:tab w:val="num" w:pos="2160"/>
        </w:tabs>
        <w:ind w:left="2160" w:hanging="360"/>
      </w:pPr>
      <w:rPr>
        <w:rFonts w:ascii="Wingdings" w:hAnsi="Wingdings"/>
      </w:rPr>
    </w:lvl>
    <w:lvl w:ilvl="3" w:tplc="FB4E783A">
      <w:start w:val="1"/>
      <w:numFmt w:val="bullet"/>
      <w:lvlText w:val=""/>
      <w:lvlJc w:val="left"/>
      <w:pPr>
        <w:tabs>
          <w:tab w:val="num" w:pos="2880"/>
        </w:tabs>
        <w:ind w:left="2880" w:hanging="360"/>
      </w:pPr>
      <w:rPr>
        <w:rFonts w:ascii="Symbol" w:hAnsi="Symbol"/>
      </w:rPr>
    </w:lvl>
    <w:lvl w:ilvl="4" w:tplc="A77A9C28">
      <w:start w:val="1"/>
      <w:numFmt w:val="bullet"/>
      <w:lvlText w:val="o"/>
      <w:lvlJc w:val="left"/>
      <w:pPr>
        <w:tabs>
          <w:tab w:val="num" w:pos="3600"/>
        </w:tabs>
        <w:ind w:left="3600" w:hanging="360"/>
      </w:pPr>
      <w:rPr>
        <w:rFonts w:ascii="Courier New" w:hAnsi="Courier New"/>
      </w:rPr>
    </w:lvl>
    <w:lvl w:ilvl="5" w:tplc="36B40D82">
      <w:start w:val="1"/>
      <w:numFmt w:val="bullet"/>
      <w:lvlText w:val=""/>
      <w:lvlJc w:val="left"/>
      <w:pPr>
        <w:tabs>
          <w:tab w:val="num" w:pos="4320"/>
        </w:tabs>
        <w:ind w:left="4320" w:hanging="360"/>
      </w:pPr>
      <w:rPr>
        <w:rFonts w:ascii="Wingdings" w:hAnsi="Wingdings"/>
      </w:rPr>
    </w:lvl>
    <w:lvl w:ilvl="6" w:tplc="747A11F4">
      <w:start w:val="1"/>
      <w:numFmt w:val="bullet"/>
      <w:lvlText w:val=""/>
      <w:lvlJc w:val="left"/>
      <w:pPr>
        <w:tabs>
          <w:tab w:val="num" w:pos="5040"/>
        </w:tabs>
        <w:ind w:left="5040" w:hanging="360"/>
      </w:pPr>
      <w:rPr>
        <w:rFonts w:ascii="Symbol" w:hAnsi="Symbol"/>
      </w:rPr>
    </w:lvl>
    <w:lvl w:ilvl="7" w:tplc="4336FC3E">
      <w:start w:val="1"/>
      <w:numFmt w:val="bullet"/>
      <w:lvlText w:val="o"/>
      <w:lvlJc w:val="left"/>
      <w:pPr>
        <w:tabs>
          <w:tab w:val="num" w:pos="5760"/>
        </w:tabs>
        <w:ind w:left="5760" w:hanging="360"/>
      </w:pPr>
      <w:rPr>
        <w:rFonts w:ascii="Courier New" w:hAnsi="Courier New"/>
      </w:rPr>
    </w:lvl>
    <w:lvl w:ilvl="8" w:tplc="8508032C">
      <w:start w:val="1"/>
      <w:numFmt w:val="bullet"/>
      <w:lvlText w:val=""/>
      <w:lvlJc w:val="left"/>
      <w:pPr>
        <w:tabs>
          <w:tab w:val="num" w:pos="6480"/>
        </w:tabs>
        <w:ind w:left="6480" w:hanging="360"/>
      </w:pPr>
      <w:rPr>
        <w:rFonts w:ascii="Wingdings" w:hAnsi="Wingdings"/>
      </w:rPr>
    </w:lvl>
  </w:abstractNum>
  <w:abstractNum w:abstractNumId="4">
    <w:nsid w:val="00000006"/>
    <w:multiLevelType w:val="hybridMultilevel"/>
    <w:tmpl w:val="00000006"/>
    <w:lvl w:ilvl="0" w:tplc="2F58CA82">
      <w:start w:val="1"/>
      <w:numFmt w:val="bullet"/>
      <w:lvlText w:val="o"/>
      <w:lvlJc w:val="left"/>
      <w:pPr>
        <w:tabs>
          <w:tab w:val="num" w:pos="720"/>
        </w:tabs>
        <w:ind w:left="720" w:hanging="360"/>
      </w:pPr>
      <w:rPr>
        <w:rFonts w:ascii="Courier New" w:hAnsi="Courier New"/>
      </w:rPr>
    </w:lvl>
    <w:lvl w:ilvl="1" w:tplc="69A8F332">
      <w:start w:val="1"/>
      <w:numFmt w:val="bullet"/>
      <w:lvlText w:val="o"/>
      <w:lvlJc w:val="left"/>
      <w:pPr>
        <w:tabs>
          <w:tab w:val="num" w:pos="1440"/>
        </w:tabs>
        <w:ind w:left="1440" w:hanging="360"/>
      </w:pPr>
      <w:rPr>
        <w:rFonts w:ascii="Courier New" w:hAnsi="Courier New"/>
      </w:rPr>
    </w:lvl>
    <w:lvl w:ilvl="2" w:tplc="4E34A06E">
      <w:start w:val="1"/>
      <w:numFmt w:val="bullet"/>
      <w:lvlText w:val=""/>
      <w:lvlJc w:val="left"/>
      <w:pPr>
        <w:tabs>
          <w:tab w:val="num" w:pos="2160"/>
        </w:tabs>
        <w:ind w:left="2160" w:hanging="360"/>
      </w:pPr>
      <w:rPr>
        <w:rFonts w:ascii="Wingdings" w:hAnsi="Wingdings"/>
      </w:rPr>
    </w:lvl>
    <w:lvl w:ilvl="3" w:tplc="056E8AD6">
      <w:start w:val="1"/>
      <w:numFmt w:val="bullet"/>
      <w:lvlText w:val=""/>
      <w:lvlJc w:val="left"/>
      <w:pPr>
        <w:tabs>
          <w:tab w:val="num" w:pos="2880"/>
        </w:tabs>
        <w:ind w:left="2880" w:hanging="360"/>
      </w:pPr>
      <w:rPr>
        <w:rFonts w:ascii="Symbol" w:hAnsi="Symbol"/>
      </w:rPr>
    </w:lvl>
    <w:lvl w:ilvl="4" w:tplc="9B3A7A30">
      <w:start w:val="1"/>
      <w:numFmt w:val="bullet"/>
      <w:lvlText w:val="o"/>
      <w:lvlJc w:val="left"/>
      <w:pPr>
        <w:tabs>
          <w:tab w:val="num" w:pos="3600"/>
        </w:tabs>
        <w:ind w:left="3600" w:hanging="360"/>
      </w:pPr>
      <w:rPr>
        <w:rFonts w:ascii="Courier New" w:hAnsi="Courier New"/>
      </w:rPr>
    </w:lvl>
    <w:lvl w:ilvl="5" w:tplc="E24ACB2A">
      <w:start w:val="1"/>
      <w:numFmt w:val="bullet"/>
      <w:lvlText w:val=""/>
      <w:lvlJc w:val="left"/>
      <w:pPr>
        <w:tabs>
          <w:tab w:val="num" w:pos="4320"/>
        </w:tabs>
        <w:ind w:left="4320" w:hanging="360"/>
      </w:pPr>
      <w:rPr>
        <w:rFonts w:ascii="Wingdings" w:hAnsi="Wingdings"/>
      </w:rPr>
    </w:lvl>
    <w:lvl w:ilvl="6" w:tplc="7F16D618">
      <w:start w:val="1"/>
      <w:numFmt w:val="bullet"/>
      <w:lvlText w:val=""/>
      <w:lvlJc w:val="left"/>
      <w:pPr>
        <w:tabs>
          <w:tab w:val="num" w:pos="5040"/>
        </w:tabs>
        <w:ind w:left="5040" w:hanging="360"/>
      </w:pPr>
      <w:rPr>
        <w:rFonts w:ascii="Symbol" w:hAnsi="Symbol"/>
      </w:rPr>
    </w:lvl>
    <w:lvl w:ilvl="7" w:tplc="FF70FF22">
      <w:start w:val="1"/>
      <w:numFmt w:val="bullet"/>
      <w:lvlText w:val="o"/>
      <w:lvlJc w:val="left"/>
      <w:pPr>
        <w:tabs>
          <w:tab w:val="num" w:pos="5760"/>
        </w:tabs>
        <w:ind w:left="5760" w:hanging="360"/>
      </w:pPr>
      <w:rPr>
        <w:rFonts w:ascii="Courier New" w:hAnsi="Courier New"/>
      </w:rPr>
    </w:lvl>
    <w:lvl w:ilvl="8" w:tplc="4C70CAAE">
      <w:start w:val="1"/>
      <w:numFmt w:val="bullet"/>
      <w:lvlText w:val=""/>
      <w:lvlJc w:val="left"/>
      <w:pPr>
        <w:tabs>
          <w:tab w:val="num" w:pos="6480"/>
        </w:tabs>
        <w:ind w:left="6480" w:hanging="360"/>
      </w:pPr>
      <w:rPr>
        <w:rFonts w:ascii="Wingdings" w:hAnsi="Wingdings"/>
      </w:rPr>
    </w:lvl>
  </w:abstractNum>
  <w:abstractNum w:abstractNumId="5">
    <w:nsid w:val="00000007"/>
    <w:multiLevelType w:val="hybridMultilevel"/>
    <w:tmpl w:val="00000007"/>
    <w:lvl w:ilvl="0" w:tplc="3834801A">
      <w:start w:val="1"/>
      <w:numFmt w:val="bullet"/>
      <w:lvlText w:val="o"/>
      <w:lvlJc w:val="left"/>
      <w:pPr>
        <w:tabs>
          <w:tab w:val="num" w:pos="720"/>
        </w:tabs>
        <w:ind w:left="720" w:hanging="360"/>
      </w:pPr>
      <w:rPr>
        <w:rFonts w:ascii="Courier New" w:hAnsi="Courier New"/>
      </w:rPr>
    </w:lvl>
    <w:lvl w:ilvl="1" w:tplc="E3EC7666">
      <w:start w:val="1"/>
      <w:numFmt w:val="bullet"/>
      <w:lvlText w:val="o"/>
      <w:lvlJc w:val="left"/>
      <w:pPr>
        <w:tabs>
          <w:tab w:val="num" w:pos="1440"/>
        </w:tabs>
        <w:ind w:left="1440" w:hanging="360"/>
      </w:pPr>
      <w:rPr>
        <w:rFonts w:ascii="Courier New" w:hAnsi="Courier New"/>
      </w:rPr>
    </w:lvl>
    <w:lvl w:ilvl="2" w:tplc="A5D8D052">
      <w:start w:val="1"/>
      <w:numFmt w:val="bullet"/>
      <w:lvlText w:val=""/>
      <w:lvlJc w:val="left"/>
      <w:pPr>
        <w:tabs>
          <w:tab w:val="num" w:pos="2160"/>
        </w:tabs>
        <w:ind w:left="2160" w:hanging="360"/>
      </w:pPr>
      <w:rPr>
        <w:rFonts w:ascii="Wingdings" w:hAnsi="Wingdings"/>
      </w:rPr>
    </w:lvl>
    <w:lvl w:ilvl="3" w:tplc="71622A0E">
      <w:start w:val="1"/>
      <w:numFmt w:val="bullet"/>
      <w:lvlText w:val=""/>
      <w:lvlJc w:val="left"/>
      <w:pPr>
        <w:tabs>
          <w:tab w:val="num" w:pos="2880"/>
        </w:tabs>
        <w:ind w:left="2880" w:hanging="360"/>
      </w:pPr>
      <w:rPr>
        <w:rFonts w:ascii="Symbol" w:hAnsi="Symbol"/>
      </w:rPr>
    </w:lvl>
    <w:lvl w:ilvl="4" w:tplc="B19090D4">
      <w:start w:val="1"/>
      <w:numFmt w:val="bullet"/>
      <w:lvlText w:val="o"/>
      <w:lvlJc w:val="left"/>
      <w:pPr>
        <w:tabs>
          <w:tab w:val="num" w:pos="3600"/>
        </w:tabs>
        <w:ind w:left="3600" w:hanging="360"/>
      </w:pPr>
      <w:rPr>
        <w:rFonts w:ascii="Courier New" w:hAnsi="Courier New"/>
      </w:rPr>
    </w:lvl>
    <w:lvl w:ilvl="5" w:tplc="8CDC356C">
      <w:start w:val="1"/>
      <w:numFmt w:val="bullet"/>
      <w:lvlText w:val=""/>
      <w:lvlJc w:val="left"/>
      <w:pPr>
        <w:tabs>
          <w:tab w:val="num" w:pos="4320"/>
        </w:tabs>
        <w:ind w:left="4320" w:hanging="360"/>
      </w:pPr>
      <w:rPr>
        <w:rFonts w:ascii="Wingdings" w:hAnsi="Wingdings"/>
      </w:rPr>
    </w:lvl>
    <w:lvl w:ilvl="6" w:tplc="D71E4208">
      <w:start w:val="1"/>
      <w:numFmt w:val="bullet"/>
      <w:lvlText w:val=""/>
      <w:lvlJc w:val="left"/>
      <w:pPr>
        <w:tabs>
          <w:tab w:val="num" w:pos="5040"/>
        </w:tabs>
        <w:ind w:left="5040" w:hanging="360"/>
      </w:pPr>
      <w:rPr>
        <w:rFonts w:ascii="Symbol" w:hAnsi="Symbol"/>
      </w:rPr>
    </w:lvl>
    <w:lvl w:ilvl="7" w:tplc="AA9225E2">
      <w:start w:val="1"/>
      <w:numFmt w:val="bullet"/>
      <w:lvlText w:val="o"/>
      <w:lvlJc w:val="left"/>
      <w:pPr>
        <w:tabs>
          <w:tab w:val="num" w:pos="5760"/>
        </w:tabs>
        <w:ind w:left="5760" w:hanging="360"/>
      </w:pPr>
      <w:rPr>
        <w:rFonts w:ascii="Courier New" w:hAnsi="Courier New"/>
      </w:rPr>
    </w:lvl>
    <w:lvl w:ilvl="8" w:tplc="AD0A0C86">
      <w:start w:val="1"/>
      <w:numFmt w:val="bullet"/>
      <w:lvlText w:val=""/>
      <w:lvlJc w:val="left"/>
      <w:pPr>
        <w:tabs>
          <w:tab w:val="num" w:pos="6480"/>
        </w:tabs>
        <w:ind w:left="6480" w:hanging="360"/>
      </w:pPr>
      <w:rPr>
        <w:rFonts w:ascii="Wingdings" w:hAnsi="Wingdings"/>
      </w:rPr>
    </w:lvl>
  </w:abstractNum>
  <w:abstractNum w:abstractNumId="6">
    <w:nsid w:val="169042BD"/>
    <w:multiLevelType w:val="multilevel"/>
    <w:tmpl w:val="375C3450"/>
    <w:lvl w:ilvl="0">
      <w:start w:val="3"/>
      <w:numFmt w:val="decimal"/>
      <w:lvlText w:val="%1"/>
      <w:lvlJc w:val="left"/>
      <w:pPr>
        <w:ind w:left="360" w:hanging="360"/>
      </w:pPr>
    </w:lvl>
    <w:lvl w:ilvl="1">
      <w:start w:val="2"/>
      <w:numFmt w:val="decimal"/>
      <w:lvlText w:val="%1.%2"/>
      <w:lvlJc w:val="left"/>
      <w:pPr>
        <w:ind w:left="1040" w:hanging="360"/>
      </w:pPr>
    </w:lvl>
    <w:lvl w:ilvl="2">
      <w:start w:val="1"/>
      <w:numFmt w:val="decimal"/>
      <w:lvlText w:val="%1.%2.%3"/>
      <w:lvlJc w:val="left"/>
      <w:pPr>
        <w:ind w:left="2080" w:hanging="720"/>
      </w:pPr>
    </w:lvl>
    <w:lvl w:ilvl="3">
      <w:start w:val="1"/>
      <w:numFmt w:val="decimal"/>
      <w:lvlText w:val="%1.%2.%3.%4"/>
      <w:lvlJc w:val="left"/>
      <w:pPr>
        <w:ind w:left="2760" w:hanging="720"/>
      </w:p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160" w:hanging="1080"/>
      </w:pPr>
    </w:lvl>
    <w:lvl w:ilvl="7">
      <w:start w:val="1"/>
      <w:numFmt w:val="decimal"/>
      <w:lvlText w:val="%1.%2.%3.%4.%5.%6.%7.%8"/>
      <w:lvlJc w:val="left"/>
      <w:pPr>
        <w:ind w:left="6200" w:hanging="1440"/>
      </w:pPr>
    </w:lvl>
    <w:lvl w:ilvl="8">
      <w:start w:val="1"/>
      <w:numFmt w:val="decimal"/>
      <w:lvlText w:val="%1.%2.%3.%4.%5.%6.%7.%8.%9"/>
      <w:lvlJc w:val="left"/>
      <w:pPr>
        <w:ind w:left="6880" w:hanging="1440"/>
      </w:pPr>
    </w:lvl>
  </w:abstractNum>
  <w:abstractNum w:abstractNumId="7">
    <w:nsid w:val="3AF2068A"/>
    <w:multiLevelType w:val="multilevel"/>
    <w:tmpl w:val="87C86906"/>
    <w:lvl w:ilvl="0">
      <w:start w:val="1"/>
      <w:numFmt w:val="decimal"/>
      <w:pStyle w:val="LLYLP1Otsikkotaso"/>
      <w:lvlText w:val="%1"/>
      <w:lvlJc w:val="left"/>
      <w:pPr>
        <w:tabs>
          <w:tab w:val="num" w:pos="357"/>
        </w:tabs>
        <w:ind w:left="0" w:firstLine="0"/>
      </w:pPr>
    </w:lvl>
    <w:lvl w:ilvl="1">
      <w:start w:val="1"/>
      <w:numFmt w:val="decimal"/>
      <w:pStyle w:val="LLYLP2Otsikkotaso"/>
      <w:lvlText w:val="%1.%2"/>
      <w:lvlJc w:val="left"/>
      <w:pPr>
        <w:tabs>
          <w:tab w:val="num" w:pos="680"/>
        </w:tabs>
        <w:ind w:left="0" w:firstLine="0"/>
      </w:pPr>
    </w:lvl>
    <w:lvl w:ilvl="2">
      <w:start w:val="1"/>
      <w:numFmt w:val="decimal"/>
      <w:lvlText w:val="%1.%2.%3"/>
      <w:lvlJc w:val="left"/>
      <w:pPr>
        <w:tabs>
          <w:tab w:val="num" w:pos="851"/>
        </w:tabs>
        <w:ind w:left="0" w:firstLine="0"/>
      </w:pPr>
    </w:lvl>
    <w:lvl w:ilvl="3">
      <w:start w:val="1"/>
      <w:numFmt w:val="decimal"/>
      <w:lvlText w:val="%1.%2.%3.%4."/>
      <w:lvlJc w:val="left"/>
      <w:pPr>
        <w:tabs>
          <w:tab w:val="num" w:pos="1800"/>
        </w:tabs>
        <w:ind w:left="1008" w:hanging="648"/>
      </w:pPr>
    </w:lvl>
    <w:lvl w:ilvl="4">
      <w:start w:val="1"/>
      <w:numFmt w:val="decimal"/>
      <w:lvlText w:val="%1.%2.%3.%4.%5."/>
      <w:lvlJc w:val="left"/>
      <w:pPr>
        <w:tabs>
          <w:tab w:val="num" w:pos="2520"/>
        </w:tabs>
        <w:ind w:left="1512" w:hanging="792"/>
      </w:pPr>
    </w:lvl>
    <w:lvl w:ilvl="5">
      <w:start w:val="1"/>
      <w:numFmt w:val="decimal"/>
      <w:lvlText w:val="%1.%2.%3.%4.%5.%6."/>
      <w:lvlJc w:val="left"/>
      <w:pPr>
        <w:tabs>
          <w:tab w:val="num" w:pos="3240"/>
        </w:tabs>
        <w:ind w:left="2016" w:hanging="936"/>
      </w:pPr>
    </w:lvl>
    <w:lvl w:ilvl="6">
      <w:start w:val="1"/>
      <w:numFmt w:val="decimal"/>
      <w:lvlText w:val="%1.%2.%3.%4.%5.%6.%7."/>
      <w:lvlJc w:val="left"/>
      <w:pPr>
        <w:tabs>
          <w:tab w:val="num" w:pos="3960"/>
        </w:tabs>
        <w:ind w:left="2520" w:hanging="1080"/>
      </w:pPr>
    </w:lvl>
    <w:lvl w:ilvl="7">
      <w:start w:val="1"/>
      <w:numFmt w:val="decimal"/>
      <w:lvlText w:val="%1.%2.%3.%4.%5.%6.%7.%8."/>
      <w:lvlJc w:val="left"/>
      <w:pPr>
        <w:tabs>
          <w:tab w:val="num" w:pos="4680"/>
        </w:tabs>
        <w:ind w:left="3024" w:hanging="1224"/>
      </w:pPr>
    </w:lvl>
    <w:lvl w:ilvl="8">
      <w:start w:val="1"/>
      <w:numFmt w:val="decimal"/>
      <w:lvlText w:val="%1.%2.%3.%4.%5.%6.%7.%8.%9."/>
      <w:lvlJc w:val="left"/>
      <w:pPr>
        <w:tabs>
          <w:tab w:val="num" w:pos="5400"/>
        </w:tabs>
        <w:ind w:left="360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27"/>
    <w:rsid w:val="00182807"/>
    <w:rsid w:val="00280CDD"/>
    <w:rsid w:val="002F6461"/>
    <w:rsid w:val="003612A9"/>
    <w:rsid w:val="00377C72"/>
    <w:rsid w:val="003D27F4"/>
    <w:rsid w:val="00444604"/>
    <w:rsid w:val="0057749D"/>
    <w:rsid w:val="006D0EF5"/>
    <w:rsid w:val="00787E27"/>
    <w:rsid w:val="00A25834"/>
    <w:rsid w:val="00A81B9F"/>
    <w:rsid w:val="00AB105B"/>
    <w:rsid w:val="00AE4CA2"/>
    <w:rsid w:val="00BD11E9"/>
    <w:rsid w:val="00D51EEA"/>
    <w:rsid w:val="00E332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87E27"/>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87E27"/>
    <w:pPr>
      <w:tabs>
        <w:tab w:val="center" w:pos="4819"/>
        <w:tab w:val="right" w:pos="9638"/>
      </w:tabs>
    </w:pPr>
  </w:style>
  <w:style w:type="character" w:customStyle="1" w:styleId="YltunnisteChar">
    <w:name w:val="Ylätunniste Char"/>
    <w:basedOn w:val="Kappaleenoletusfontti"/>
    <w:link w:val="Yltunniste"/>
    <w:uiPriority w:val="99"/>
    <w:rsid w:val="00787E27"/>
    <w:rPr>
      <w:sz w:val="24"/>
      <w:szCs w:val="24"/>
    </w:rPr>
  </w:style>
  <w:style w:type="paragraph" w:styleId="Alatunniste">
    <w:name w:val="footer"/>
    <w:basedOn w:val="Normaali"/>
    <w:link w:val="AlatunnisteChar"/>
    <w:uiPriority w:val="99"/>
    <w:unhideWhenUsed/>
    <w:rsid w:val="00787E27"/>
    <w:pPr>
      <w:tabs>
        <w:tab w:val="center" w:pos="4819"/>
        <w:tab w:val="right" w:pos="9638"/>
      </w:tabs>
    </w:pPr>
  </w:style>
  <w:style w:type="character" w:customStyle="1" w:styleId="AlatunnisteChar">
    <w:name w:val="Alatunniste Char"/>
    <w:basedOn w:val="Kappaleenoletusfontti"/>
    <w:link w:val="Alatunniste"/>
    <w:uiPriority w:val="99"/>
    <w:rsid w:val="00787E27"/>
    <w:rPr>
      <w:sz w:val="24"/>
      <w:szCs w:val="24"/>
    </w:rPr>
  </w:style>
  <w:style w:type="paragraph" w:customStyle="1" w:styleId="LLYLP1Otsikkotaso">
    <w:name w:val="LLYLP1Otsikkotaso"/>
    <w:next w:val="Normaali"/>
    <w:rsid w:val="003612A9"/>
    <w:pPr>
      <w:numPr>
        <w:numId w:val="7"/>
      </w:numPr>
      <w:spacing w:after="220" w:line="220" w:lineRule="exact"/>
      <w:ind w:left="357" w:hanging="357"/>
      <w:outlineLvl w:val="0"/>
    </w:pPr>
    <w:rPr>
      <w:b/>
      <w:spacing w:val="22"/>
      <w:sz w:val="21"/>
      <w:szCs w:val="24"/>
    </w:rPr>
  </w:style>
  <w:style w:type="paragraph" w:customStyle="1" w:styleId="LLYLP2Otsikkotaso">
    <w:name w:val="LLYLP2Otsikkotaso"/>
    <w:next w:val="Normaali"/>
    <w:rsid w:val="003612A9"/>
    <w:pPr>
      <w:numPr>
        <w:ilvl w:val="1"/>
        <w:numId w:val="7"/>
      </w:numPr>
      <w:spacing w:after="220" w:line="220" w:lineRule="exact"/>
      <w:ind w:left="680" w:hanging="680"/>
      <w:outlineLvl w:val="1"/>
    </w:pPr>
    <w:rPr>
      <w:b/>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87E27"/>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87E27"/>
    <w:pPr>
      <w:tabs>
        <w:tab w:val="center" w:pos="4819"/>
        <w:tab w:val="right" w:pos="9638"/>
      </w:tabs>
    </w:pPr>
  </w:style>
  <w:style w:type="character" w:customStyle="1" w:styleId="YltunnisteChar">
    <w:name w:val="Ylätunniste Char"/>
    <w:basedOn w:val="Kappaleenoletusfontti"/>
    <w:link w:val="Yltunniste"/>
    <w:uiPriority w:val="99"/>
    <w:rsid w:val="00787E27"/>
    <w:rPr>
      <w:sz w:val="24"/>
      <w:szCs w:val="24"/>
    </w:rPr>
  </w:style>
  <w:style w:type="paragraph" w:styleId="Alatunniste">
    <w:name w:val="footer"/>
    <w:basedOn w:val="Normaali"/>
    <w:link w:val="AlatunnisteChar"/>
    <w:uiPriority w:val="99"/>
    <w:unhideWhenUsed/>
    <w:rsid w:val="00787E27"/>
    <w:pPr>
      <w:tabs>
        <w:tab w:val="center" w:pos="4819"/>
        <w:tab w:val="right" w:pos="9638"/>
      </w:tabs>
    </w:pPr>
  </w:style>
  <w:style w:type="character" w:customStyle="1" w:styleId="AlatunnisteChar">
    <w:name w:val="Alatunniste Char"/>
    <w:basedOn w:val="Kappaleenoletusfontti"/>
    <w:link w:val="Alatunniste"/>
    <w:uiPriority w:val="99"/>
    <w:rsid w:val="00787E27"/>
    <w:rPr>
      <w:sz w:val="24"/>
      <w:szCs w:val="24"/>
    </w:rPr>
  </w:style>
  <w:style w:type="paragraph" w:customStyle="1" w:styleId="LLYLP1Otsikkotaso">
    <w:name w:val="LLYLP1Otsikkotaso"/>
    <w:next w:val="Normaali"/>
    <w:rsid w:val="003612A9"/>
    <w:pPr>
      <w:numPr>
        <w:numId w:val="7"/>
      </w:numPr>
      <w:spacing w:after="220" w:line="220" w:lineRule="exact"/>
      <w:ind w:left="357" w:hanging="357"/>
      <w:outlineLvl w:val="0"/>
    </w:pPr>
    <w:rPr>
      <w:b/>
      <w:spacing w:val="22"/>
      <w:sz w:val="21"/>
      <w:szCs w:val="24"/>
    </w:rPr>
  </w:style>
  <w:style w:type="paragraph" w:customStyle="1" w:styleId="LLYLP2Otsikkotaso">
    <w:name w:val="LLYLP2Otsikkotaso"/>
    <w:next w:val="Normaali"/>
    <w:rsid w:val="003612A9"/>
    <w:pPr>
      <w:numPr>
        <w:ilvl w:val="1"/>
        <w:numId w:val="7"/>
      </w:numPr>
      <w:spacing w:after="220" w:line="220" w:lineRule="exact"/>
      <w:ind w:left="680" w:hanging="680"/>
      <w:outlineLvl w:val="1"/>
    </w:pPr>
    <w:rPr>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66388">
      <w:bodyDiv w:val="1"/>
      <w:marLeft w:val="0"/>
      <w:marRight w:val="0"/>
      <w:marTop w:val="0"/>
      <w:marBottom w:val="0"/>
      <w:divBdr>
        <w:top w:val="none" w:sz="0" w:space="0" w:color="auto"/>
        <w:left w:val="none" w:sz="0" w:space="0" w:color="auto"/>
        <w:bottom w:val="none" w:sz="0" w:space="0" w:color="auto"/>
        <w:right w:val="none" w:sz="0" w:space="0" w:color="auto"/>
      </w:divBdr>
    </w:div>
    <w:div w:id="17426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1569</Words>
  <Characters>13429</Characters>
  <Application>Microsoft Office Word</Application>
  <DocSecurity>4</DocSecurity>
  <Lines>111</Lines>
  <Paragraphs>29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Heikkonen Merja STM</dc:creator>
  <cp:lastModifiedBy>Hoffrén Tea STM</cp:lastModifiedBy>
  <cp:revision>2</cp:revision>
  <dcterms:created xsi:type="dcterms:W3CDTF">2017-06-29T09:45:00Z</dcterms:created>
  <dcterms:modified xsi:type="dcterms:W3CDTF">2017-06-29T09:45:00Z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1489576417</vt:i4>
  </property>
  <property fmtid="{D5CDD505-2E9C-101B-9397-08002B2CF9AE}" pid="3" name="_NewReviewCycle">
    <vt:lpwstr/>
  </property>
  <property fmtid="{D5CDD505-2E9C-101B-9397-08002B2CF9AE}" pid="4" name="_EmailSubject">
    <vt:lpwstr>Tiedoksi lähtenyt MAKU-lausunto</vt:lpwstr>
  </property>
  <property fmtid="{D5CDD505-2E9C-101B-9397-08002B2CF9AE}" pid="5" name="_AuthorEmail">
    <vt:lpwstr>merja.heikkonen@stm.fi</vt:lpwstr>
  </property>
  <property fmtid="{D5CDD505-2E9C-101B-9397-08002B2CF9AE}" pid="6" name="_AuthorEmailDisplayName">
    <vt:lpwstr>Heikkonen Merja (STM)</vt:lpwstr>
  </property>
  <property fmtid="{D5CDD505-2E9C-101B-9397-08002B2CF9AE}" pid="7" name="_ReviewingToolsShownOnce">
    <vt:lpwstr/>
  </property>
</Properties>
</file>