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502" w:rsidRPr="003152BD" w:rsidRDefault="001B2502" w:rsidP="00855C93">
      <w:pPr>
        <w:rPr>
          <w:rFonts w:ascii="Arial" w:hAnsi="Arial"/>
        </w:rPr>
      </w:pPr>
      <w:bookmarkStart w:id="0" w:name="_GoBack"/>
      <w:bookmarkEnd w:id="0"/>
      <w:r w:rsidRPr="003152BD">
        <w:rPr>
          <w:rFonts w:ascii="Arial" w:hAnsi="Arial"/>
        </w:rPr>
        <w:t>Valtakunnallinen vammaisneuvosto</w:t>
      </w:r>
    </w:p>
    <w:p w:rsidR="001B2502" w:rsidRPr="003152BD" w:rsidRDefault="008A4D4D" w:rsidP="00855C93">
      <w:pPr>
        <w:rPr>
          <w:rFonts w:ascii="Arial" w:hAnsi="Arial"/>
        </w:rPr>
      </w:pPr>
      <w:r>
        <w:rPr>
          <w:rFonts w:ascii="Arial" w:hAnsi="Arial"/>
        </w:rPr>
        <w:t>5</w:t>
      </w:r>
      <w:r w:rsidR="001B2502" w:rsidRPr="003152BD">
        <w:rPr>
          <w:rFonts w:ascii="Arial" w:hAnsi="Arial"/>
        </w:rPr>
        <w:t>.8.2016</w:t>
      </w:r>
    </w:p>
    <w:p w:rsidR="001B2502" w:rsidRPr="003152BD" w:rsidRDefault="001B2502" w:rsidP="00855C93">
      <w:pPr>
        <w:rPr>
          <w:rFonts w:ascii="Arial" w:hAnsi="Arial"/>
        </w:rPr>
      </w:pPr>
    </w:p>
    <w:p w:rsidR="001B2502" w:rsidRPr="003152BD" w:rsidRDefault="001B2502" w:rsidP="00855C93">
      <w:pPr>
        <w:rPr>
          <w:rFonts w:ascii="Arial" w:hAnsi="Arial"/>
        </w:rPr>
      </w:pPr>
    </w:p>
    <w:p w:rsidR="001B2502" w:rsidRPr="003152BD" w:rsidRDefault="001B2502" w:rsidP="00855C93">
      <w:pPr>
        <w:rPr>
          <w:rFonts w:ascii="Arial" w:hAnsi="Arial"/>
          <w:b/>
        </w:rPr>
      </w:pPr>
      <w:r w:rsidRPr="003152BD">
        <w:rPr>
          <w:rFonts w:ascii="Arial" w:hAnsi="Arial"/>
          <w:b/>
        </w:rPr>
        <w:t xml:space="preserve">Asia: </w:t>
      </w:r>
      <w:r w:rsidRPr="003152BD">
        <w:rPr>
          <w:rFonts w:ascii="Arial" w:hAnsi="Arial"/>
          <w:b/>
        </w:rPr>
        <w:tab/>
        <w:t>Valtakunnallisen vammaisneuvoston lausunto: Turvallisesti yhdessä. Kansallinen rikoksentorjuntaohjelma.</w:t>
      </w:r>
    </w:p>
    <w:p w:rsidR="003152BD" w:rsidRPr="003152BD" w:rsidRDefault="003152BD" w:rsidP="00855C93">
      <w:pPr>
        <w:rPr>
          <w:rFonts w:ascii="Arial" w:hAnsi="Arial"/>
        </w:rPr>
      </w:pPr>
    </w:p>
    <w:p w:rsidR="001B2502" w:rsidRPr="008A4D4D" w:rsidRDefault="001B2502" w:rsidP="00855C93">
      <w:pPr>
        <w:rPr>
          <w:rFonts w:ascii="Arial" w:hAnsi="Arial"/>
          <w:b/>
        </w:rPr>
      </w:pPr>
      <w:r w:rsidRPr="008A4D4D">
        <w:rPr>
          <w:rFonts w:ascii="Arial" w:hAnsi="Arial"/>
          <w:b/>
        </w:rPr>
        <w:t>Viite:</w:t>
      </w:r>
      <w:r w:rsidRPr="008A4D4D">
        <w:rPr>
          <w:rFonts w:ascii="Arial" w:hAnsi="Arial"/>
          <w:b/>
        </w:rPr>
        <w:tab/>
        <w:t>Dro OM 1/62/2015</w:t>
      </w:r>
    </w:p>
    <w:p w:rsidR="001B2502" w:rsidRPr="003152BD" w:rsidRDefault="001B2502" w:rsidP="00855C93">
      <w:pPr>
        <w:rPr>
          <w:rFonts w:ascii="Arial" w:hAnsi="Arial"/>
        </w:rPr>
      </w:pPr>
    </w:p>
    <w:p w:rsidR="001B2502" w:rsidRPr="003152BD" w:rsidRDefault="001B2502" w:rsidP="00855C93">
      <w:pPr>
        <w:rPr>
          <w:rFonts w:ascii="Arial" w:hAnsi="Arial"/>
        </w:rPr>
      </w:pPr>
    </w:p>
    <w:p w:rsidR="00855C93" w:rsidRPr="003152BD" w:rsidRDefault="00855C93" w:rsidP="00855C93">
      <w:pPr>
        <w:rPr>
          <w:rFonts w:ascii="Arial" w:hAnsi="Arial"/>
        </w:rPr>
      </w:pPr>
      <w:r w:rsidRPr="003152BD">
        <w:rPr>
          <w:rFonts w:ascii="Arial" w:hAnsi="Arial"/>
        </w:rPr>
        <w:t xml:space="preserve">Kysymykset lausunnonantajille: </w:t>
      </w:r>
    </w:p>
    <w:p w:rsidR="00855C93" w:rsidRPr="003152BD" w:rsidRDefault="00855C93" w:rsidP="00855C93">
      <w:pPr>
        <w:rPr>
          <w:rFonts w:ascii="Arial" w:hAnsi="Arial"/>
        </w:rPr>
      </w:pPr>
    </w:p>
    <w:p w:rsidR="00855C93" w:rsidRPr="003152BD" w:rsidRDefault="00855C93" w:rsidP="00855C93">
      <w:pPr>
        <w:rPr>
          <w:rFonts w:ascii="Arial" w:hAnsi="Arial"/>
        </w:rPr>
      </w:pPr>
      <w:r w:rsidRPr="003152BD">
        <w:rPr>
          <w:rFonts w:ascii="Arial" w:hAnsi="Arial"/>
        </w:rPr>
        <w:t xml:space="preserve">Ovatko ohjelman toimenpiteet riittävän konkreettisia ohjelman tavoitteiden saavuttamiseksi? </w:t>
      </w:r>
    </w:p>
    <w:p w:rsidR="00855C93" w:rsidRPr="003152BD" w:rsidRDefault="00855C93" w:rsidP="00855C93">
      <w:pPr>
        <w:rPr>
          <w:rFonts w:ascii="Arial" w:hAnsi="Arial"/>
        </w:rPr>
      </w:pPr>
      <w:r w:rsidRPr="003152BD">
        <w:rPr>
          <w:rFonts w:ascii="Arial" w:hAnsi="Arial"/>
        </w:rPr>
        <w:t xml:space="preserve">o Kyllä </w:t>
      </w:r>
    </w:p>
    <w:p w:rsidR="00855C93" w:rsidRPr="003152BD" w:rsidRDefault="00266EBE" w:rsidP="00855C93">
      <w:pPr>
        <w:rPr>
          <w:rFonts w:ascii="Arial" w:hAnsi="Arial"/>
        </w:rPr>
      </w:pPr>
      <w:r w:rsidRPr="003152BD">
        <w:rPr>
          <w:rFonts w:ascii="Arial" w:hAnsi="Arial"/>
        </w:rPr>
        <w:t>x</w:t>
      </w:r>
      <w:r w:rsidR="00855C93" w:rsidRPr="003152BD">
        <w:rPr>
          <w:rFonts w:ascii="Arial" w:hAnsi="Arial"/>
        </w:rPr>
        <w:t xml:space="preserve">o Ei, miten ja mitä toimenpiteitä parantaisit? </w:t>
      </w:r>
    </w:p>
    <w:p w:rsidR="003152BD" w:rsidRDefault="003152BD" w:rsidP="00855C93">
      <w:pPr>
        <w:rPr>
          <w:rFonts w:ascii="Arial" w:hAnsi="Arial"/>
        </w:rPr>
      </w:pPr>
    </w:p>
    <w:p w:rsidR="00855C93" w:rsidRPr="003152BD" w:rsidRDefault="00266EBE" w:rsidP="00855C93">
      <w:pPr>
        <w:rPr>
          <w:rFonts w:ascii="Arial" w:hAnsi="Arial"/>
        </w:rPr>
      </w:pPr>
      <w:r w:rsidRPr="003152BD">
        <w:rPr>
          <w:rFonts w:ascii="Arial" w:hAnsi="Arial"/>
        </w:rPr>
        <w:t>Toimenpiteissä paljon hyviä ja konkreettisia toimia, erityisen tärkeänä VANE pitää vastuuhenkilöiden nimeämi</w:t>
      </w:r>
      <w:r w:rsidR="00802A5C" w:rsidRPr="003152BD">
        <w:rPr>
          <w:rFonts w:ascii="Arial" w:hAnsi="Arial"/>
        </w:rPr>
        <w:t>stä, koulutusta, esteettömien mobiilisovellu</w:t>
      </w:r>
      <w:r w:rsidRPr="003152BD">
        <w:rPr>
          <w:rFonts w:ascii="Arial" w:hAnsi="Arial"/>
        </w:rPr>
        <w:t>sten kehittämistä</w:t>
      </w:r>
      <w:r w:rsidR="008A4D4D">
        <w:rPr>
          <w:rFonts w:ascii="Arial" w:hAnsi="Arial"/>
        </w:rPr>
        <w:t>, turvallisuuskävelyjä</w:t>
      </w:r>
      <w:r w:rsidR="003152BD" w:rsidRPr="003152BD">
        <w:rPr>
          <w:rFonts w:ascii="Arial" w:hAnsi="Arial"/>
        </w:rPr>
        <w:t xml:space="preserve"> </w:t>
      </w:r>
      <w:r w:rsidRPr="003152BD">
        <w:rPr>
          <w:rFonts w:ascii="Arial" w:hAnsi="Arial"/>
        </w:rPr>
        <w:t xml:space="preserve"> jne. Erityisen haavoittuvat ryhmät, kuten vammaiset, voisivat tulla esiin voimakkaammin ja heitä koskien voisi olla oma toimenpiteensä</w:t>
      </w:r>
      <w:r w:rsidR="008D1F2D" w:rsidRPr="003152BD">
        <w:rPr>
          <w:rFonts w:ascii="Arial" w:hAnsi="Arial"/>
        </w:rPr>
        <w:t>. Esteettömyys- ja saavutettavuu</w:t>
      </w:r>
      <w:r w:rsidRPr="003152BD">
        <w:rPr>
          <w:rFonts w:ascii="Arial" w:hAnsi="Arial"/>
        </w:rPr>
        <w:t xml:space="preserve">snäkökulma ei tule myöskään riittävästi esiin. Hyvin tärkeää olisi, että haavoittuvien ryhmien parissa työskentelevät </w:t>
      </w:r>
      <w:r w:rsidR="008D1F2D" w:rsidRPr="003152BD">
        <w:rPr>
          <w:rFonts w:ascii="Arial" w:hAnsi="Arial"/>
        </w:rPr>
        <w:t xml:space="preserve">lähityöntekijät velvoitettaisiin tarkastelemaan asiakkaan ympäristöä </w:t>
      </w:r>
      <w:r w:rsidR="007575C8" w:rsidRPr="003152BD">
        <w:rPr>
          <w:rFonts w:ascii="Arial" w:hAnsi="Arial"/>
        </w:rPr>
        <w:t xml:space="preserve">aina </w:t>
      </w:r>
      <w:r w:rsidR="008D1F2D" w:rsidRPr="003152BD">
        <w:rPr>
          <w:rFonts w:ascii="Arial" w:hAnsi="Arial"/>
        </w:rPr>
        <w:t>myös turvallisuusnäkökulmasta ja ottamaan asiat esiin asiakkaan kanssa.</w:t>
      </w:r>
    </w:p>
    <w:p w:rsidR="008D1F2D" w:rsidRPr="003152BD" w:rsidRDefault="008D1F2D" w:rsidP="00855C93">
      <w:pPr>
        <w:rPr>
          <w:rFonts w:ascii="Arial" w:hAnsi="Arial"/>
        </w:rPr>
      </w:pPr>
    </w:p>
    <w:p w:rsidR="00855C93" w:rsidRPr="003152BD" w:rsidRDefault="00855C93" w:rsidP="00855C93">
      <w:pPr>
        <w:rPr>
          <w:rFonts w:ascii="Arial" w:hAnsi="Arial"/>
        </w:rPr>
      </w:pPr>
      <w:r w:rsidRPr="003152BD">
        <w:rPr>
          <w:rFonts w:ascii="Arial" w:hAnsi="Arial"/>
        </w:rPr>
        <w:t xml:space="preserve">Haluaako edustamasi taho/sinä olla mukana ohjelman toimenpiteiden toteutuksessa? </w:t>
      </w:r>
    </w:p>
    <w:p w:rsidR="00855C93" w:rsidRPr="003152BD" w:rsidRDefault="000E58E9" w:rsidP="00855C93">
      <w:pPr>
        <w:rPr>
          <w:rFonts w:ascii="Arial" w:hAnsi="Arial"/>
        </w:rPr>
      </w:pPr>
      <w:r w:rsidRPr="003152BD">
        <w:rPr>
          <w:rFonts w:ascii="Arial" w:hAnsi="Arial"/>
        </w:rPr>
        <w:t>x</w:t>
      </w:r>
      <w:r w:rsidR="00855C93" w:rsidRPr="003152BD">
        <w:rPr>
          <w:rFonts w:ascii="Arial" w:hAnsi="Arial"/>
        </w:rPr>
        <w:t xml:space="preserve">o Kyllä, miten ja minkä toimenpiteiden? </w:t>
      </w:r>
    </w:p>
    <w:p w:rsidR="00855C93" w:rsidRPr="003152BD" w:rsidRDefault="00855C93" w:rsidP="00855C93">
      <w:pPr>
        <w:rPr>
          <w:rFonts w:ascii="Arial" w:hAnsi="Arial"/>
        </w:rPr>
      </w:pPr>
      <w:r w:rsidRPr="003152BD">
        <w:rPr>
          <w:rFonts w:ascii="Arial" w:hAnsi="Arial"/>
        </w:rPr>
        <w:t xml:space="preserve">o Ei </w:t>
      </w:r>
    </w:p>
    <w:p w:rsidR="00855C93" w:rsidRPr="003152BD" w:rsidRDefault="00855C93" w:rsidP="00855C93">
      <w:pPr>
        <w:rPr>
          <w:rFonts w:ascii="Arial" w:hAnsi="Arial"/>
        </w:rPr>
      </w:pPr>
      <w:r w:rsidRPr="003152BD">
        <w:rPr>
          <w:rFonts w:ascii="Arial" w:hAnsi="Arial"/>
        </w:rPr>
        <w:t xml:space="preserve">o En osaa sanoa </w:t>
      </w:r>
    </w:p>
    <w:p w:rsidR="003152BD" w:rsidRDefault="003152BD" w:rsidP="00855C93">
      <w:pPr>
        <w:rPr>
          <w:rFonts w:ascii="Arial" w:hAnsi="Arial"/>
        </w:rPr>
      </w:pPr>
    </w:p>
    <w:p w:rsidR="00855C93" w:rsidRPr="003152BD" w:rsidRDefault="000E58E9" w:rsidP="00855C93">
      <w:pPr>
        <w:rPr>
          <w:rFonts w:ascii="Arial" w:hAnsi="Arial"/>
        </w:rPr>
      </w:pPr>
      <w:r w:rsidRPr="003152BD">
        <w:rPr>
          <w:rFonts w:ascii="Arial" w:hAnsi="Arial"/>
        </w:rPr>
        <w:t xml:space="preserve">VANE haluaa olla osaltaan lisäämässä vammaisten ihmisten osallisuutta myös rikoksentorjunnassa esim. kunnallisten vammaisneuvostojen kautta. </w:t>
      </w:r>
    </w:p>
    <w:p w:rsidR="000E58E9" w:rsidRPr="003152BD" w:rsidRDefault="000E58E9" w:rsidP="00855C93">
      <w:pPr>
        <w:rPr>
          <w:rFonts w:ascii="Arial" w:hAnsi="Arial"/>
        </w:rPr>
      </w:pPr>
    </w:p>
    <w:p w:rsidR="00855C93" w:rsidRPr="003152BD" w:rsidRDefault="00855C93" w:rsidP="00855C93">
      <w:pPr>
        <w:rPr>
          <w:rFonts w:ascii="Arial" w:hAnsi="Arial"/>
        </w:rPr>
      </w:pPr>
      <w:r w:rsidRPr="003152BD">
        <w:rPr>
          <w:rFonts w:ascii="Arial" w:hAnsi="Arial"/>
        </w:rPr>
        <w:t xml:space="preserve">Onko edustamallasi taholla/sinulla lisäehdotuksia ohjelman toimeenpanoa varten? </w:t>
      </w:r>
    </w:p>
    <w:p w:rsidR="00855C93" w:rsidRPr="003152BD" w:rsidRDefault="000E58E9" w:rsidP="00855C93">
      <w:pPr>
        <w:rPr>
          <w:rFonts w:ascii="Arial" w:hAnsi="Arial"/>
        </w:rPr>
      </w:pPr>
      <w:r w:rsidRPr="003152BD">
        <w:rPr>
          <w:rFonts w:ascii="Arial" w:hAnsi="Arial"/>
        </w:rPr>
        <w:t>x</w:t>
      </w:r>
      <w:r w:rsidR="00855C93" w:rsidRPr="003152BD">
        <w:rPr>
          <w:rFonts w:ascii="Arial" w:hAnsi="Arial"/>
        </w:rPr>
        <w:t xml:space="preserve">o Kyllä, mitä </w:t>
      </w:r>
    </w:p>
    <w:p w:rsidR="00855C93" w:rsidRPr="003152BD" w:rsidRDefault="00855C93" w:rsidP="00855C93">
      <w:pPr>
        <w:rPr>
          <w:rFonts w:ascii="Arial" w:hAnsi="Arial"/>
        </w:rPr>
      </w:pPr>
      <w:r w:rsidRPr="003152BD">
        <w:rPr>
          <w:rFonts w:ascii="Arial" w:hAnsi="Arial"/>
        </w:rPr>
        <w:t xml:space="preserve">o Ei </w:t>
      </w:r>
    </w:p>
    <w:p w:rsidR="00855C93" w:rsidRPr="003152BD" w:rsidRDefault="00855C93" w:rsidP="00855C93">
      <w:pPr>
        <w:rPr>
          <w:rFonts w:ascii="Arial" w:hAnsi="Arial"/>
        </w:rPr>
      </w:pPr>
      <w:r w:rsidRPr="003152BD">
        <w:rPr>
          <w:rFonts w:ascii="Arial" w:hAnsi="Arial"/>
        </w:rPr>
        <w:t xml:space="preserve">o En osaa sanoa </w:t>
      </w:r>
    </w:p>
    <w:p w:rsidR="003152BD" w:rsidRDefault="003152BD" w:rsidP="007575C8">
      <w:pPr>
        <w:rPr>
          <w:rFonts w:ascii="Arial" w:hAnsi="Arial"/>
          <w:szCs w:val="20"/>
        </w:rPr>
      </w:pPr>
    </w:p>
    <w:p w:rsidR="007575C8" w:rsidRPr="003152BD" w:rsidRDefault="007575C8" w:rsidP="007575C8">
      <w:pPr>
        <w:rPr>
          <w:rFonts w:ascii="Arial" w:hAnsi="Arial"/>
          <w:szCs w:val="20"/>
        </w:rPr>
      </w:pPr>
      <w:r w:rsidRPr="003152BD">
        <w:rPr>
          <w:rFonts w:ascii="Arial" w:hAnsi="Arial"/>
          <w:szCs w:val="20"/>
        </w:rPr>
        <w:t>YK:n vammaisten henkilöiden oikeuksia koskeva yleissopimus tuli voimaan 10.6.</w:t>
      </w:r>
      <w:r w:rsidR="00802A5C" w:rsidRPr="003152BD">
        <w:rPr>
          <w:rFonts w:ascii="Arial" w:hAnsi="Arial"/>
          <w:szCs w:val="20"/>
        </w:rPr>
        <w:t xml:space="preserve">2016. </w:t>
      </w:r>
      <w:r w:rsidRPr="003152BD">
        <w:rPr>
          <w:rFonts w:ascii="Arial" w:hAnsi="Arial"/>
          <w:szCs w:val="20"/>
        </w:rPr>
        <w:t xml:space="preserve">Kansallista rikoksentorjuntaohjelmaa koskevat seuraavat yleissopimuksen artiklat, jotka olisi voitu mainita itse ohjelmassa ja huomioida myös toimenpiteissä: </w:t>
      </w:r>
    </w:p>
    <w:p w:rsidR="007575C8" w:rsidRPr="003152BD" w:rsidRDefault="007575C8" w:rsidP="007575C8">
      <w:pPr>
        <w:rPr>
          <w:rFonts w:ascii="Arial" w:hAnsi="Arial"/>
          <w:szCs w:val="20"/>
        </w:rPr>
      </w:pPr>
      <w:r w:rsidRPr="003152BD">
        <w:rPr>
          <w:rFonts w:ascii="Arial" w:hAnsi="Arial"/>
          <w:szCs w:val="20"/>
        </w:rPr>
        <w:t> </w:t>
      </w:r>
    </w:p>
    <w:p w:rsidR="007575C8" w:rsidRPr="003152BD" w:rsidRDefault="007575C8" w:rsidP="007575C8">
      <w:pPr>
        <w:rPr>
          <w:rFonts w:ascii="Arial" w:hAnsi="Arial"/>
          <w:szCs w:val="20"/>
        </w:rPr>
      </w:pPr>
      <w:r w:rsidRPr="003152BD">
        <w:rPr>
          <w:rFonts w:ascii="Arial" w:hAnsi="Arial"/>
          <w:szCs w:val="20"/>
        </w:rPr>
        <w:t xml:space="preserve">Yleissopimuksen artiklan 4.3 mukaan vammaiset ja vammaisjärjestöt pitää osallistaa mukaan tiiviimmin myös tämän ohjelman toimeenpanoon ja sen pitäisi näkyä ohjelman toimenpiteissä selvemmin. Pelkästään kuntalain säännös vammaisneuvostosta ei ole riittävä. Muutenkin ohjelmassamainitaan useimmiten muut ryhmät, kuten lapset, nuoret, naiset, ikääntyneet ja maahanmuuttajat, mutta kuten ohjelmaan liittyneessä rikoksentorjuntaneuvoston 2016 tekemässä selvityksessä (26 kuntaa) todetaan erityisryhmät, kuten mm. vammaiset ja mielenterveyskuntoutujat olivat jääneet </w:t>
      </w:r>
      <w:r w:rsidRPr="003152BD">
        <w:rPr>
          <w:rFonts w:ascii="Arial" w:hAnsi="Arial"/>
          <w:szCs w:val="20"/>
        </w:rPr>
        <w:lastRenderedPageBreak/>
        <w:t>vähemmälle huomiolle selvityksessä. Tässä pitäisi nostaa painavammin esiin vammaisten henkilöiden erityisen haavoittuva asema ja monip</w:t>
      </w:r>
      <w:r w:rsidR="003152BD" w:rsidRPr="003152BD">
        <w:rPr>
          <w:rFonts w:ascii="Arial" w:hAnsi="Arial"/>
          <w:szCs w:val="20"/>
        </w:rPr>
        <w:t xml:space="preserve">erustainen syrjintä sekä </w:t>
      </w:r>
      <w:r w:rsidRPr="003152BD">
        <w:rPr>
          <w:rFonts w:ascii="Arial" w:hAnsi="Arial"/>
          <w:szCs w:val="20"/>
        </w:rPr>
        <w:t xml:space="preserve">liittää </w:t>
      </w:r>
      <w:r w:rsidR="003152BD" w:rsidRPr="003152BD">
        <w:rPr>
          <w:rFonts w:ascii="Arial" w:hAnsi="Arial"/>
          <w:szCs w:val="20"/>
        </w:rPr>
        <w:t xml:space="preserve">siihen </w:t>
      </w:r>
      <w:r w:rsidRPr="003152BD">
        <w:rPr>
          <w:rFonts w:ascii="Arial" w:hAnsi="Arial"/>
          <w:szCs w:val="20"/>
        </w:rPr>
        <w:t xml:space="preserve">toimenpiteitä, jotta rikosperusteiset teot vähenisivät tosiasiallisesti. </w:t>
      </w:r>
    </w:p>
    <w:p w:rsidR="007575C8" w:rsidRPr="003152BD" w:rsidRDefault="007575C8" w:rsidP="007575C8">
      <w:pPr>
        <w:rPr>
          <w:rFonts w:ascii="Arial" w:hAnsi="Arial"/>
          <w:szCs w:val="20"/>
        </w:rPr>
      </w:pPr>
      <w:r w:rsidRPr="003152BD">
        <w:rPr>
          <w:rFonts w:ascii="Arial" w:hAnsi="Arial"/>
          <w:szCs w:val="20"/>
        </w:rPr>
        <w:t> </w:t>
      </w:r>
    </w:p>
    <w:p w:rsidR="007575C8" w:rsidRPr="003152BD" w:rsidRDefault="007575C8" w:rsidP="007575C8">
      <w:pPr>
        <w:rPr>
          <w:rFonts w:ascii="Arial" w:hAnsi="Arial"/>
          <w:szCs w:val="20"/>
        </w:rPr>
      </w:pPr>
      <w:r w:rsidRPr="003152BD">
        <w:rPr>
          <w:rFonts w:ascii="Arial" w:hAnsi="Arial"/>
          <w:szCs w:val="20"/>
        </w:rPr>
        <w:t xml:space="preserve">YK:n vammaissopimuksen artikla 16 (vapaus hyväksikäytöstä, väkivallasta ja pahoinpitelystä) liittyy kaikkein konkreettisimmin tämän ohjelman tematiikkaan. Eri toimijoille, kuten myös vammaisille </w:t>
      </w:r>
      <w:r w:rsidR="003152BD" w:rsidRPr="003152BD">
        <w:rPr>
          <w:rFonts w:ascii="Arial" w:hAnsi="Arial"/>
          <w:szCs w:val="20"/>
        </w:rPr>
        <w:t>ihmisille</w:t>
      </w:r>
      <w:r w:rsidRPr="003152BD">
        <w:rPr>
          <w:rFonts w:ascii="Arial" w:hAnsi="Arial"/>
          <w:szCs w:val="20"/>
        </w:rPr>
        <w:t>(mm. art. 17 henkilön koskemattomuuden suojelu; kuka, miten ja mihin saa koskea) tulee antaa ennakolta systemaattista tietoa ja koulutusta vammaisiin kohdistuvasta väkivallasta, joka voi olla laadultaan fyysistä, henkistä, taloudellista, hengellistä. Lähisuhdeväkivalta koskettaa myös vammaisia henkilöitä eri tavoin. Mielenkiintoista on myös se, että oikeusministeriö on tehnyt selvityksen vihapuheesta ja häirinnästä sekä niiden vaikutuksista eri vähemmistöryhmiin (OM 7/2016). Selvityksen tuloksissa vammaisten kohdalla nouseekin koettu rakenteellinen häirintä sosiaali- ja terveyspalveluissa. Tämäkin vaatisi toimenpiteitä.     </w:t>
      </w:r>
    </w:p>
    <w:p w:rsidR="007575C8" w:rsidRPr="003152BD" w:rsidRDefault="007575C8" w:rsidP="007575C8">
      <w:pPr>
        <w:rPr>
          <w:rFonts w:ascii="Arial" w:hAnsi="Arial"/>
          <w:szCs w:val="20"/>
        </w:rPr>
      </w:pPr>
      <w:r w:rsidRPr="003152BD">
        <w:rPr>
          <w:rFonts w:ascii="Arial" w:hAnsi="Arial"/>
          <w:szCs w:val="20"/>
        </w:rPr>
        <w:t> </w:t>
      </w:r>
    </w:p>
    <w:p w:rsidR="000E58E9" w:rsidRPr="003152BD" w:rsidRDefault="007575C8" w:rsidP="00855C93">
      <w:pPr>
        <w:rPr>
          <w:rFonts w:ascii="Arial" w:hAnsi="Arial"/>
        </w:rPr>
      </w:pPr>
      <w:r w:rsidRPr="003152BD">
        <w:rPr>
          <w:rFonts w:ascii="Arial" w:hAnsi="Arial"/>
        </w:rPr>
        <w:t>Ohjelma on yleisilmeeltään osallistava ja toimenpiteet ovat pääosin konkreettisia.</w:t>
      </w:r>
    </w:p>
    <w:p w:rsidR="000E58E9" w:rsidRPr="003152BD" w:rsidRDefault="000E58E9" w:rsidP="00855C93">
      <w:pPr>
        <w:rPr>
          <w:rFonts w:ascii="Arial" w:hAnsi="Arial"/>
        </w:rPr>
      </w:pPr>
    </w:p>
    <w:p w:rsidR="00855C93" w:rsidRPr="003152BD" w:rsidRDefault="00855C93" w:rsidP="00855C93">
      <w:pPr>
        <w:rPr>
          <w:rFonts w:ascii="Arial" w:hAnsi="Arial"/>
        </w:rPr>
      </w:pPr>
      <w:r w:rsidRPr="003152BD">
        <w:rPr>
          <w:rFonts w:ascii="Arial" w:hAnsi="Arial"/>
        </w:rPr>
        <w:t xml:space="preserve">Millaisia hyviä käytäntöjä edustamallasi taholla on rikosten ehkäisemiseksi? </w:t>
      </w:r>
    </w:p>
    <w:p w:rsidR="003152BD" w:rsidRDefault="003152BD" w:rsidP="00855C93">
      <w:pPr>
        <w:rPr>
          <w:rFonts w:ascii="Arial" w:hAnsi="Arial"/>
        </w:rPr>
      </w:pPr>
    </w:p>
    <w:p w:rsidR="00855C93" w:rsidRPr="003152BD" w:rsidRDefault="000E58E9" w:rsidP="00855C93">
      <w:pPr>
        <w:rPr>
          <w:rFonts w:ascii="Arial" w:hAnsi="Arial"/>
        </w:rPr>
      </w:pPr>
      <w:r w:rsidRPr="003152BD">
        <w:rPr>
          <w:rFonts w:ascii="Arial" w:hAnsi="Arial"/>
        </w:rPr>
        <w:t>Lähinnä koulutus ja tiedotus. Vammaiset ihmiset ovat haavoittuvassa asemassa olevia ja heille on erityisen tärkeää muistuttaa ennaltaehkäisystä. Syrjintä on rikos, jonka uhriksi vammaiset ihmiset joutuvat usein myös huomaamattaan. Tämän vuoksi vammaisille ihmisille tarvitaan lisää koulutusta ja materiaalia siitä, mitä syrjintä on ja miten siihen voi puuttua.</w:t>
      </w:r>
      <w:r w:rsidR="007575C8" w:rsidRPr="003152BD">
        <w:rPr>
          <w:rFonts w:ascii="Arial" w:hAnsi="Arial"/>
        </w:rPr>
        <w:t xml:space="preserve"> Viranomaisten, erityisesti </w:t>
      </w:r>
      <w:r w:rsidR="008D1F2D" w:rsidRPr="003152BD">
        <w:rPr>
          <w:rFonts w:ascii="Arial" w:hAnsi="Arial"/>
        </w:rPr>
        <w:t>poliisin olisi otettava vakavasti vammaisten ihmisten ilmoitukset syrjinnästä.</w:t>
      </w:r>
    </w:p>
    <w:p w:rsidR="008D1F2D" w:rsidRPr="003152BD" w:rsidRDefault="008D1F2D" w:rsidP="00855C93">
      <w:pPr>
        <w:rPr>
          <w:rFonts w:ascii="Arial" w:hAnsi="Arial"/>
        </w:rPr>
      </w:pPr>
    </w:p>
    <w:p w:rsidR="000E58E9" w:rsidRPr="003152BD" w:rsidRDefault="000E58E9" w:rsidP="00855C93">
      <w:pPr>
        <w:rPr>
          <w:rFonts w:ascii="Arial" w:hAnsi="Arial"/>
        </w:rPr>
      </w:pPr>
    </w:p>
    <w:p w:rsidR="000E58E9" w:rsidRPr="003152BD" w:rsidRDefault="00855C93" w:rsidP="00855C93">
      <w:pPr>
        <w:rPr>
          <w:rFonts w:ascii="Arial" w:hAnsi="Arial"/>
        </w:rPr>
      </w:pPr>
      <w:r w:rsidRPr="003152BD">
        <w:rPr>
          <w:rFonts w:ascii="Arial" w:hAnsi="Arial"/>
        </w:rPr>
        <w:t>Miten edustamasi taho kuulee asukkaita rikosten ehkäisemiseksi ja turvallisuuden lisäämiseksi?</w:t>
      </w:r>
    </w:p>
    <w:p w:rsidR="003152BD" w:rsidRDefault="003152BD" w:rsidP="00855C93">
      <w:pPr>
        <w:rPr>
          <w:rFonts w:ascii="Arial" w:hAnsi="Arial"/>
        </w:rPr>
      </w:pPr>
    </w:p>
    <w:p w:rsidR="00855C93" w:rsidRPr="003152BD" w:rsidRDefault="000E58E9" w:rsidP="00855C93">
      <w:pPr>
        <w:rPr>
          <w:rFonts w:ascii="Arial" w:hAnsi="Arial"/>
        </w:rPr>
      </w:pPr>
      <w:r w:rsidRPr="003152BD">
        <w:rPr>
          <w:rFonts w:ascii="Arial" w:hAnsi="Arial"/>
        </w:rPr>
        <w:t>VANE on jatkuvast</w:t>
      </w:r>
      <w:r w:rsidR="008D1F2D" w:rsidRPr="003152BD">
        <w:rPr>
          <w:rFonts w:ascii="Arial" w:hAnsi="Arial"/>
        </w:rPr>
        <w:t>i yhteydessä vammaisjärjestöihin,</w:t>
      </w:r>
      <w:r w:rsidRPr="003152BD">
        <w:rPr>
          <w:rFonts w:ascii="Arial" w:hAnsi="Arial"/>
        </w:rPr>
        <w:t xml:space="preserve"> kunnallisiin neuvostoihin</w:t>
      </w:r>
      <w:r w:rsidR="008D1F2D" w:rsidRPr="003152BD">
        <w:rPr>
          <w:rFonts w:ascii="Arial" w:hAnsi="Arial"/>
        </w:rPr>
        <w:t xml:space="preserve"> ja yksittäisiin vammaisiin ihmisiin</w:t>
      </w:r>
      <w:r w:rsidRPr="003152BD">
        <w:rPr>
          <w:rFonts w:ascii="Arial" w:hAnsi="Arial"/>
        </w:rPr>
        <w:t>. Näissä yhteyksissä tulevat esille my</w:t>
      </w:r>
      <w:r w:rsidR="007575C8" w:rsidRPr="003152BD">
        <w:rPr>
          <w:rFonts w:ascii="Arial" w:hAnsi="Arial"/>
        </w:rPr>
        <w:t>ös turvallisuuskysymykset. E</w:t>
      </w:r>
      <w:r w:rsidRPr="003152BD">
        <w:rPr>
          <w:rFonts w:ascii="Arial" w:hAnsi="Arial"/>
        </w:rPr>
        <w:t>sim. vammaispalvelujen järjestämisessä vammaiset tuovat esiin turvallisuusnäkemyksiä, joita VANE väl</w:t>
      </w:r>
      <w:r w:rsidR="008D1F2D" w:rsidRPr="003152BD">
        <w:rPr>
          <w:rFonts w:ascii="Arial" w:hAnsi="Arial"/>
        </w:rPr>
        <w:t>ittää mm.</w:t>
      </w:r>
      <w:r w:rsidRPr="003152BD">
        <w:rPr>
          <w:rFonts w:ascii="Arial" w:hAnsi="Arial"/>
        </w:rPr>
        <w:t xml:space="preserve"> lausuntojensa välityksellä eteenpäin.</w:t>
      </w:r>
      <w:r w:rsidR="00855C93" w:rsidRPr="003152BD">
        <w:rPr>
          <w:rFonts w:ascii="Arial" w:hAnsi="Arial"/>
        </w:rPr>
        <w:t xml:space="preserve"> </w:t>
      </w:r>
    </w:p>
    <w:p w:rsidR="007575C8" w:rsidRPr="003152BD" w:rsidRDefault="007575C8" w:rsidP="00855C93">
      <w:pPr>
        <w:rPr>
          <w:rFonts w:ascii="Arial" w:hAnsi="Arial"/>
        </w:rPr>
      </w:pPr>
    </w:p>
    <w:sectPr w:rsidR="007575C8" w:rsidRPr="003152B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17" w:rsidRDefault="00816217" w:rsidP="00855C93">
      <w:r>
        <w:separator/>
      </w:r>
    </w:p>
  </w:endnote>
  <w:endnote w:type="continuationSeparator" w:id="0">
    <w:p w:rsidR="00816217" w:rsidRDefault="00816217" w:rsidP="0085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93" w:rsidRDefault="00855C93">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93" w:rsidRDefault="00855C93">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93" w:rsidRDefault="00855C9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17" w:rsidRDefault="00816217" w:rsidP="00855C93">
      <w:r>
        <w:separator/>
      </w:r>
    </w:p>
  </w:footnote>
  <w:footnote w:type="continuationSeparator" w:id="0">
    <w:p w:rsidR="00816217" w:rsidRDefault="00816217" w:rsidP="00855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93" w:rsidRDefault="00855C93">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93" w:rsidRDefault="00855C93">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93" w:rsidRDefault="00855C93">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93"/>
    <w:rsid w:val="000E58E9"/>
    <w:rsid w:val="001B2502"/>
    <w:rsid w:val="00266EBE"/>
    <w:rsid w:val="00293E15"/>
    <w:rsid w:val="003152BD"/>
    <w:rsid w:val="006E30D9"/>
    <w:rsid w:val="007575C8"/>
    <w:rsid w:val="008008D0"/>
    <w:rsid w:val="00802A5C"/>
    <w:rsid w:val="00816217"/>
    <w:rsid w:val="00855C93"/>
    <w:rsid w:val="008A4D4D"/>
    <w:rsid w:val="008D1F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55C93"/>
    <w:pPr>
      <w:tabs>
        <w:tab w:val="center" w:pos="4819"/>
        <w:tab w:val="right" w:pos="9638"/>
      </w:tabs>
    </w:pPr>
  </w:style>
  <w:style w:type="character" w:customStyle="1" w:styleId="YltunnisteChar">
    <w:name w:val="Ylätunniste Char"/>
    <w:basedOn w:val="Kappaleenoletusfontti"/>
    <w:link w:val="Yltunniste"/>
    <w:uiPriority w:val="99"/>
    <w:rsid w:val="00855C93"/>
    <w:rPr>
      <w:sz w:val="24"/>
      <w:szCs w:val="24"/>
    </w:rPr>
  </w:style>
  <w:style w:type="paragraph" w:styleId="Alatunniste">
    <w:name w:val="footer"/>
    <w:basedOn w:val="Normaali"/>
    <w:link w:val="AlatunnisteChar"/>
    <w:uiPriority w:val="99"/>
    <w:unhideWhenUsed/>
    <w:rsid w:val="00855C93"/>
    <w:pPr>
      <w:tabs>
        <w:tab w:val="center" w:pos="4819"/>
        <w:tab w:val="right" w:pos="9638"/>
      </w:tabs>
    </w:pPr>
  </w:style>
  <w:style w:type="character" w:customStyle="1" w:styleId="AlatunnisteChar">
    <w:name w:val="Alatunniste Char"/>
    <w:basedOn w:val="Kappaleenoletusfontti"/>
    <w:link w:val="Alatunniste"/>
    <w:uiPriority w:val="99"/>
    <w:rsid w:val="00855C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55C93"/>
    <w:pPr>
      <w:tabs>
        <w:tab w:val="center" w:pos="4819"/>
        <w:tab w:val="right" w:pos="9638"/>
      </w:tabs>
    </w:pPr>
  </w:style>
  <w:style w:type="character" w:customStyle="1" w:styleId="YltunnisteChar">
    <w:name w:val="Ylätunniste Char"/>
    <w:basedOn w:val="Kappaleenoletusfontti"/>
    <w:link w:val="Yltunniste"/>
    <w:uiPriority w:val="99"/>
    <w:rsid w:val="00855C93"/>
    <w:rPr>
      <w:sz w:val="24"/>
      <w:szCs w:val="24"/>
    </w:rPr>
  </w:style>
  <w:style w:type="paragraph" w:styleId="Alatunniste">
    <w:name w:val="footer"/>
    <w:basedOn w:val="Normaali"/>
    <w:link w:val="AlatunnisteChar"/>
    <w:uiPriority w:val="99"/>
    <w:unhideWhenUsed/>
    <w:rsid w:val="00855C93"/>
    <w:pPr>
      <w:tabs>
        <w:tab w:val="center" w:pos="4819"/>
        <w:tab w:val="right" w:pos="9638"/>
      </w:tabs>
    </w:pPr>
  </w:style>
  <w:style w:type="character" w:customStyle="1" w:styleId="AlatunnisteChar">
    <w:name w:val="Alatunniste Char"/>
    <w:basedOn w:val="Kappaleenoletusfontti"/>
    <w:link w:val="Alatunniste"/>
    <w:uiPriority w:val="99"/>
    <w:rsid w:val="00855C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3875</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Heikkonen Merja STM</dc:creator>
  <cp:lastModifiedBy>Merja Asumaa D4</cp:lastModifiedBy>
  <cp:revision>2</cp:revision>
  <dcterms:created xsi:type="dcterms:W3CDTF">2016-08-08T12:14:00Z</dcterms:created>
  <dcterms:modified xsi:type="dcterms:W3CDTF">2016-08-08T12:14:00Z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-1771256906</vt:i4>
  </property>
  <property fmtid="{D5CDD505-2E9C-101B-9397-08002B2CF9AE}" pid="3" name="_NewReviewCycle">
    <vt:lpwstr/>
  </property>
  <property fmtid="{D5CDD505-2E9C-101B-9397-08002B2CF9AE}" pid="4" name="_EmailSubject">
    <vt:lpwstr>Kansallinen rikoksentorjuntaohjelma/VANEn lausunto</vt:lpwstr>
  </property>
  <property fmtid="{D5CDD505-2E9C-101B-9397-08002B2CF9AE}" pid="5" name="_AuthorEmail">
    <vt:lpwstr>merja.heikkonen@stm.fi</vt:lpwstr>
  </property>
  <property fmtid="{D5CDD505-2E9C-101B-9397-08002B2CF9AE}" pid="6" name="_AuthorEmailDisplayName">
    <vt:lpwstr>Heikkonen Merja (STM)</vt:lpwstr>
  </property>
  <property fmtid="{D5CDD505-2E9C-101B-9397-08002B2CF9AE}" pid="7" name="_ReviewingToolsShownOnce">
    <vt:lpwstr/>
  </property>
</Properties>
</file>