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994" w:rsidRDefault="00354994" w:rsidP="0048185A">
      <w:pPr>
        <w:tabs>
          <w:tab w:val="left" w:pos="4111"/>
        </w:tabs>
        <w:rPr>
          <w:sz w:val="28"/>
          <w:szCs w:val="28"/>
        </w:rPr>
      </w:pPr>
      <w:bookmarkStart w:id="0" w:name="_GoBack"/>
      <w:bookmarkEnd w:id="0"/>
    </w:p>
    <w:p w:rsidR="0048185A" w:rsidRPr="00E114BB" w:rsidRDefault="0048185A" w:rsidP="0048185A">
      <w:pPr>
        <w:tabs>
          <w:tab w:val="left" w:pos="4111"/>
        </w:tabs>
      </w:pPr>
      <w:r w:rsidRPr="00E114BB">
        <w:t>Valtakunnallinen vammaisneuvosto</w:t>
      </w:r>
    </w:p>
    <w:p w:rsidR="0048185A" w:rsidRPr="00E114BB" w:rsidRDefault="00247700" w:rsidP="0048185A">
      <w:pPr>
        <w:tabs>
          <w:tab w:val="left" w:pos="4111"/>
        </w:tabs>
      </w:pPr>
      <w:r w:rsidRPr="00E114BB">
        <w:t>Pöytäkirja</w:t>
      </w:r>
      <w:r w:rsidR="0048185A" w:rsidRPr="00E114BB">
        <w:t xml:space="preserve"> </w:t>
      </w:r>
      <w:r w:rsidR="0072646D" w:rsidRPr="00E114BB">
        <w:t>1</w:t>
      </w:r>
      <w:r w:rsidR="0048185A" w:rsidRPr="00E114BB">
        <w:t>/201</w:t>
      </w:r>
      <w:r w:rsidR="0072646D" w:rsidRPr="00E114BB">
        <w:t>4</w:t>
      </w:r>
    </w:p>
    <w:p w:rsidR="0048185A" w:rsidRPr="00E114BB" w:rsidRDefault="0048185A" w:rsidP="0048185A">
      <w:pPr>
        <w:tabs>
          <w:tab w:val="left" w:pos="1134"/>
          <w:tab w:val="left" w:pos="4111"/>
        </w:tabs>
      </w:pPr>
    </w:p>
    <w:p w:rsidR="0048185A" w:rsidRPr="00E114BB" w:rsidRDefault="0048185A" w:rsidP="0048185A">
      <w:pPr>
        <w:tabs>
          <w:tab w:val="left" w:pos="1134"/>
          <w:tab w:val="left" w:pos="4111"/>
        </w:tabs>
      </w:pPr>
      <w:r w:rsidRPr="00E114BB">
        <w:t xml:space="preserve">Aika </w:t>
      </w:r>
      <w:r w:rsidRPr="00E114BB">
        <w:tab/>
      </w:r>
      <w:r w:rsidR="0072646D" w:rsidRPr="00E114BB">
        <w:t>Maanantai</w:t>
      </w:r>
      <w:r w:rsidRPr="00E114BB">
        <w:t xml:space="preserve"> 1</w:t>
      </w:r>
      <w:r w:rsidR="0072646D" w:rsidRPr="00E114BB">
        <w:t>0</w:t>
      </w:r>
      <w:r w:rsidRPr="00E114BB">
        <w:t>.</w:t>
      </w:r>
      <w:r w:rsidR="0072646D" w:rsidRPr="00E114BB">
        <w:t>2</w:t>
      </w:r>
      <w:r w:rsidRPr="00E114BB">
        <w:t>.201</w:t>
      </w:r>
      <w:r w:rsidR="0072646D" w:rsidRPr="00E114BB">
        <w:t>4</w:t>
      </w:r>
    </w:p>
    <w:p w:rsidR="0048185A" w:rsidRPr="00E114BB" w:rsidRDefault="0048185A" w:rsidP="0048185A">
      <w:pPr>
        <w:tabs>
          <w:tab w:val="left" w:pos="1134"/>
          <w:tab w:val="left" w:pos="1276"/>
          <w:tab w:val="left" w:pos="1418"/>
        </w:tabs>
        <w:rPr>
          <w:b/>
          <w:u w:val="single"/>
        </w:rPr>
      </w:pPr>
      <w:r w:rsidRPr="00E114BB">
        <w:t>Paikka</w:t>
      </w:r>
      <w:r w:rsidRPr="00E114BB">
        <w:tab/>
      </w:r>
      <w:r w:rsidR="0072646D" w:rsidRPr="00E114BB">
        <w:t xml:space="preserve">Sosiaali- ja terveysministeriö, Kirkkokatu 14, </w:t>
      </w:r>
      <w:r w:rsidR="00825711" w:rsidRPr="00E114BB">
        <w:t xml:space="preserve">Iso </w:t>
      </w:r>
      <w:r w:rsidR="0072646D" w:rsidRPr="00E114BB">
        <w:t>kokoushuone</w:t>
      </w:r>
    </w:p>
    <w:p w:rsidR="0048185A" w:rsidRPr="00E114BB" w:rsidRDefault="0048185A" w:rsidP="0048185A">
      <w:pPr>
        <w:tabs>
          <w:tab w:val="left" w:pos="1134"/>
          <w:tab w:val="left" w:pos="4111"/>
          <w:tab w:val="left" w:pos="4253"/>
        </w:tabs>
        <w:rPr>
          <w:b/>
          <w:u w:val="single"/>
        </w:rPr>
      </w:pPr>
    </w:p>
    <w:p w:rsidR="0048185A" w:rsidRPr="00E114BB" w:rsidRDefault="00381E5D" w:rsidP="0048185A">
      <w:pPr>
        <w:pStyle w:val="Leipteksti"/>
        <w:tabs>
          <w:tab w:val="left" w:pos="964"/>
          <w:tab w:val="left" w:pos="1304"/>
          <w:tab w:val="left" w:pos="1344"/>
          <w:tab w:val="left" w:pos="4111"/>
          <w:tab w:val="left" w:pos="4820"/>
        </w:tabs>
        <w:rPr>
          <w:sz w:val="24"/>
          <w:szCs w:val="24"/>
        </w:rPr>
      </w:pPr>
      <w:r w:rsidRPr="00E114BB">
        <w:rPr>
          <w:sz w:val="24"/>
          <w:szCs w:val="24"/>
        </w:rPr>
        <w:t>Läsnä</w:t>
      </w:r>
    </w:p>
    <w:p w:rsidR="0048185A" w:rsidRPr="00E114BB" w:rsidRDefault="0048185A" w:rsidP="0048185A">
      <w:pPr>
        <w:tabs>
          <w:tab w:val="left" w:pos="3119"/>
          <w:tab w:val="left" w:pos="4111"/>
          <w:tab w:val="left" w:pos="4253"/>
        </w:tabs>
        <w:ind w:left="1134"/>
      </w:pPr>
      <w:r w:rsidRPr="00E114BB">
        <w:t xml:space="preserve">Jan-Mikael Fredriksson </w:t>
      </w:r>
      <w:r w:rsidRPr="00E114BB">
        <w:tab/>
        <w:t>Autismi- ja Aspergerliitto ry (puheenjohtaja)</w:t>
      </w:r>
    </w:p>
    <w:p w:rsidR="0048185A" w:rsidRPr="00E114BB" w:rsidRDefault="0048185A" w:rsidP="0048185A">
      <w:pPr>
        <w:tabs>
          <w:tab w:val="left" w:pos="4111"/>
          <w:tab w:val="left" w:pos="4253"/>
        </w:tabs>
        <w:ind w:left="1134"/>
      </w:pPr>
      <w:r w:rsidRPr="00E114BB">
        <w:t xml:space="preserve">Merja Heikkonen </w:t>
      </w:r>
      <w:r w:rsidRPr="00E114BB">
        <w:tab/>
        <w:t>Näkövammaisten Keskusliitto ry</w:t>
      </w:r>
    </w:p>
    <w:p w:rsidR="0048185A" w:rsidRPr="00E114BB" w:rsidRDefault="0048185A" w:rsidP="0048185A">
      <w:pPr>
        <w:tabs>
          <w:tab w:val="left" w:pos="4111"/>
          <w:tab w:val="left" w:pos="4253"/>
        </w:tabs>
        <w:ind w:left="1134"/>
      </w:pPr>
      <w:r w:rsidRPr="00E114BB">
        <w:t>Jouko Narikka</w:t>
      </w:r>
      <w:r w:rsidRPr="00E114BB">
        <w:tab/>
        <w:t>Valtiovarainministeriö</w:t>
      </w:r>
      <w:r w:rsidR="00381E5D" w:rsidRPr="00E114BB">
        <w:t xml:space="preserve"> (1–7)</w:t>
      </w:r>
    </w:p>
    <w:p w:rsidR="0048185A" w:rsidRPr="00E114BB" w:rsidRDefault="0048185A" w:rsidP="0048185A">
      <w:pPr>
        <w:tabs>
          <w:tab w:val="left" w:pos="4111"/>
          <w:tab w:val="left" w:pos="4253"/>
        </w:tabs>
        <w:ind w:left="1134"/>
      </w:pPr>
      <w:r w:rsidRPr="00E114BB">
        <w:t>Jussi Pihkala</w:t>
      </w:r>
      <w:r w:rsidRPr="00E114BB">
        <w:tab/>
        <w:t>Opetus- ja kulttuuriministeriö</w:t>
      </w:r>
    </w:p>
    <w:p w:rsidR="0048185A" w:rsidRPr="00E114BB" w:rsidRDefault="0048185A" w:rsidP="0048185A">
      <w:pPr>
        <w:tabs>
          <w:tab w:val="left" w:pos="4111"/>
          <w:tab w:val="left" w:pos="4253"/>
        </w:tabs>
        <w:ind w:left="1134"/>
      </w:pPr>
      <w:r w:rsidRPr="00E114BB">
        <w:t>Anne-Mari Raassina</w:t>
      </w:r>
      <w:r w:rsidRPr="00E114BB">
        <w:tab/>
        <w:t>Sosiaali- ja terveysministeriö</w:t>
      </w:r>
    </w:p>
    <w:p w:rsidR="0048185A" w:rsidRPr="00E114BB" w:rsidRDefault="0048185A" w:rsidP="0048185A">
      <w:pPr>
        <w:tabs>
          <w:tab w:val="left" w:pos="4111"/>
          <w:tab w:val="left" w:pos="4253"/>
        </w:tabs>
        <w:ind w:left="1134"/>
      </w:pPr>
      <w:r w:rsidRPr="00E114BB">
        <w:t>Erja Väyrynen</w:t>
      </w:r>
      <w:r w:rsidRPr="00E114BB">
        <w:tab/>
        <w:t>Ympäristöministeriö</w:t>
      </w:r>
    </w:p>
    <w:p w:rsidR="0048185A" w:rsidRPr="00E114BB" w:rsidRDefault="00C4383D" w:rsidP="0048185A">
      <w:pPr>
        <w:tabs>
          <w:tab w:val="left" w:pos="4111"/>
        </w:tabs>
        <w:ind w:left="1134"/>
      </w:pPr>
      <w:r w:rsidRPr="00E114BB">
        <w:t>J</w:t>
      </w:r>
      <w:r w:rsidR="00381E5D" w:rsidRPr="00E114BB">
        <w:t>uha</w:t>
      </w:r>
      <w:r w:rsidRPr="00E114BB">
        <w:t>-P</w:t>
      </w:r>
      <w:r w:rsidR="00381E5D" w:rsidRPr="00E114BB">
        <w:t>ekka</w:t>
      </w:r>
      <w:r w:rsidRPr="00E114BB">
        <w:t xml:space="preserve"> Konttinen</w:t>
      </w:r>
      <w:r w:rsidR="00381E5D" w:rsidRPr="00E114BB">
        <w:tab/>
      </w:r>
      <w:r w:rsidR="0048185A" w:rsidRPr="00E114BB">
        <w:t>Terveyden ja hyvinvoinnin laitos</w:t>
      </w:r>
      <w:r w:rsidR="00381E5D" w:rsidRPr="00E114BB">
        <w:t xml:space="preserve"> (1–7)</w:t>
      </w:r>
    </w:p>
    <w:p w:rsidR="0048185A" w:rsidRPr="00E114BB" w:rsidRDefault="002C559B" w:rsidP="0048185A">
      <w:pPr>
        <w:tabs>
          <w:tab w:val="left" w:pos="4111"/>
          <w:tab w:val="left" w:pos="4253"/>
        </w:tabs>
        <w:ind w:left="1134"/>
      </w:pPr>
      <w:r w:rsidRPr="00E114BB">
        <w:t xml:space="preserve">Pirjo </w:t>
      </w:r>
      <w:r w:rsidR="00825711" w:rsidRPr="00E114BB">
        <w:t>Poikonen</w:t>
      </w:r>
      <w:r w:rsidR="0048185A" w:rsidRPr="00E114BB">
        <w:tab/>
        <w:t>Suomen Kuntaliitto ry</w:t>
      </w:r>
    </w:p>
    <w:p w:rsidR="0048185A" w:rsidRPr="00E114BB" w:rsidRDefault="0048185A" w:rsidP="0048185A">
      <w:pPr>
        <w:tabs>
          <w:tab w:val="left" w:pos="4111"/>
          <w:tab w:val="left" w:pos="4253"/>
        </w:tabs>
        <w:ind w:left="1134"/>
      </w:pPr>
      <w:r w:rsidRPr="00E114BB">
        <w:t>Antero Penttinen</w:t>
      </w:r>
      <w:r w:rsidRPr="00E114BB">
        <w:tab/>
        <w:t>Kuuloliitto ry</w:t>
      </w:r>
    </w:p>
    <w:p w:rsidR="0048185A" w:rsidRPr="00E114BB" w:rsidRDefault="0048185A" w:rsidP="0048185A">
      <w:pPr>
        <w:tabs>
          <w:tab w:val="left" w:pos="4111"/>
          <w:tab w:val="left" w:pos="4253"/>
        </w:tabs>
        <w:ind w:left="1134"/>
      </w:pPr>
      <w:r w:rsidRPr="00E114BB">
        <w:t>Elina Akaan-Penttilä</w:t>
      </w:r>
      <w:r w:rsidRPr="00E114BB">
        <w:tab/>
        <w:t>Invalidiliitto ry</w:t>
      </w:r>
    </w:p>
    <w:p w:rsidR="0048185A" w:rsidRPr="00E114BB" w:rsidRDefault="0048185A" w:rsidP="0048185A">
      <w:pPr>
        <w:tabs>
          <w:tab w:val="left" w:pos="4111"/>
          <w:tab w:val="left" w:pos="4253"/>
        </w:tabs>
        <w:ind w:left="1134"/>
      </w:pPr>
      <w:r w:rsidRPr="00E114BB">
        <w:t>Kristiina Kartano</w:t>
      </w:r>
      <w:r w:rsidRPr="00E114BB">
        <w:tab/>
        <w:t>Jaatinen,</w:t>
      </w:r>
      <w:r w:rsidR="00AE23B9" w:rsidRPr="00E114BB">
        <w:t xml:space="preserve"> V</w:t>
      </w:r>
      <w:r w:rsidRPr="00E114BB">
        <w:t>ammaisperheiden monitoimikeskus ry</w:t>
      </w:r>
    </w:p>
    <w:p w:rsidR="0048185A" w:rsidRPr="00E114BB" w:rsidRDefault="0048185A" w:rsidP="0048185A">
      <w:pPr>
        <w:tabs>
          <w:tab w:val="left" w:pos="4111"/>
          <w:tab w:val="left" w:pos="4253"/>
        </w:tabs>
        <w:ind w:left="1134"/>
      </w:pPr>
      <w:r w:rsidRPr="00E114BB">
        <w:t>Kari Lyytikäinen</w:t>
      </w:r>
      <w:r w:rsidRPr="00E114BB">
        <w:tab/>
        <w:t>Mielenterveyden Keskusliitto ry</w:t>
      </w:r>
    </w:p>
    <w:p w:rsidR="0048185A" w:rsidRPr="00E114BB" w:rsidRDefault="0048185A" w:rsidP="0048185A">
      <w:pPr>
        <w:tabs>
          <w:tab w:val="left" w:pos="4111"/>
          <w:tab w:val="left" w:pos="4253"/>
        </w:tabs>
        <w:ind w:left="1134"/>
      </w:pPr>
      <w:r w:rsidRPr="00E114BB">
        <w:t>Amu Urhonen</w:t>
      </w:r>
      <w:r w:rsidRPr="00E114BB">
        <w:tab/>
        <w:t>Kynnys ry</w:t>
      </w:r>
    </w:p>
    <w:p w:rsidR="0048185A" w:rsidRPr="00E114BB" w:rsidRDefault="0048185A" w:rsidP="0048185A">
      <w:pPr>
        <w:tabs>
          <w:tab w:val="left" w:pos="4111"/>
          <w:tab w:val="left" w:pos="4253"/>
        </w:tabs>
        <w:ind w:left="1134"/>
      </w:pPr>
      <w:r w:rsidRPr="00E114BB">
        <w:t>Marko Jääskeläinen</w:t>
      </w:r>
      <w:r w:rsidRPr="00E114BB">
        <w:tab/>
        <w:t>Suomen CP-liitto ry</w:t>
      </w:r>
    </w:p>
    <w:p w:rsidR="0048185A" w:rsidRPr="00E114BB" w:rsidRDefault="0048185A" w:rsidP="0048185A">
      <w:pPr>
        <w:pStyle w:val="Leipteksti"/>
        <w:tabs>
          <w:tab w:val="left" w:pos="964"/>
          <w:tab w:val="left" w:pos="1304"/>
          <w:tab w:val="left" w:pos="1344"/>
          <w:tab w:val="left" w:pos="4111"/>
          <w:tab w:val="left" w:pos="4253"/>
        </w:tabs>
        <w:ind w:left="1134"/>
        <w:rPr>
          <w:sz w:val="24"/>
          <w:szCs w:val="24"/>
        </w:rPr>
      </w:pPr>
      <w:r w:rsidRPr="00E114BB">
        <w:rPr>
          <w:sz w:val="24"/>
          <w:szCs w:val="24"/>
        </w:rPr>
        <w:t>Sari Loijas</w:t>
      </w:r>
      <w:r w:rsidRPr="00E114BB">
        <w:rPr>
          <w:sz w:val="24"/>
          <w:szCs w:val="24"/>
        </w:rPr>
        <w:tab/>
        <w:t>VANE</w:t>
      </w:r>
    </w:p>
    <w:p w:rsidR="0048185A" w:rsidRPr="00E114BB" w:rsidRDefault="0072646D" w:rsidP="0048185A">
      <w:pPr>
        <w:pStyle w:val="Leipteksti"/>
        <w:tabs>
          <w:tab w:val="left" w:pos="964"/>
          <w:tab w:val="left" w:pos="1304"/>
          <w:tab w:val="left" w:pos="1344"/>
          <w:tab w:val="left" w:pos="4111"/>
          <w:tab w:val="left" w:pos="4253"/>
        </w:tabs>
        <w:ind w:left="1134"/>
        <w:rPr>
          <w:sz w:val="24"/>
          <w:szCs w:val="24"/>
        </w:rPr>
      </w:pPr>
      <w:r w:rsidRPr="00E114BB">
        <w:rPr>
          <w:sz w:val="24"/>
          <w:szCs w:val="24"/>
        </w:rPr>
        <w:t>Tea Hoffrén</w:t>
      </w:r>
      <w:r w:rsidR="0048185A" w:rsidRPr="00E114BB">
        <w:rPr>
          <w:sz w:val="24"/>
          <w:szCs w:val="24"/>
        </w:rPr>
        <w:tab/>
        <w:t>VANE</w:t>
      </w:r>
    </w:p>
    <w:p w:rsidR="00381E5D" w:rsidRPr="00E114BB" w:rsidRDefault="00381E5D" w:rsidP="0048185A">
      <w:pPr>
        <w:pStyle w:val="Leipteksti"/>
        <w:tabs>
          <w:tab w:val="left" w:pos="964"/>
          <w:tab w:val="left" w:pos="1304"/>
          <w:tab w:val="left" w:pos="1344"/>
          <w:tab w:val="left" w:pos="4111"/>
          <w:tab w:val="left" w:pos="4820"/>
        </w:tabs>
        <w:ind w:left="1134"/>
        <w:rPr>
          <w:sz w:val="24"/>
          <w:szCs w:val="24"/>
        </w:rPr>
      </w:pPr>
    </w:p>
    <w:p w:rsidR="0048185A" w:rsidRPr="00E114BB" w:rsidRDefault="0048185A" w:rsidP="0048185A">
      <w:pPr>
        <w:pStyle w:val="Leipteksti"/>
        <w:tabs>
          <w:tab w:val="left" w:pos="964"/>
          <w:tab w:val="left" w:pos="1304"/>
          <w:tab w:val="left" w:pos="1344"/>
          <w:tab w:val="left" w:pos="4111"/>
          <w:tab w:val="left" w:pos="4820"/>
        </w:tabs>
        <w:ind w:left="1134"/>
        <w:rPr>
          <w:sz w:val="24"/>
          <w:szCs w:val="24"/>
        </w:rPr>
      </w:pPr>
    </w:p>
    <w:p w:rsidR="0048185A" w:rsidRPr="00E114BB" w:rsidRDefault="0048185A" w:rsidP="0048185A">
      <w:pPr>
        <w:pStyle w:val="Leipteksti"/>
        <w:tabs>
          <w:tab w:val="left" w:pos="964"/>
          <w:tab w:val="left" w:pos="1304"/>
          <w:tab w:val="left" w:pos="1344"/>
          <w:tab w:val="left" w:pos="4111"/>
          <w:tab w:val="left" w:pos="4820"/>
        </w:tabs>
        <w:rPr>
          <w:sz w:val="24"/>
          <w:szCs w:val="24"/>
        </w:rPr>
      </w:pPr>
      <w:proofErr w:type="gramStart"/>
      <w:r w:rsidRPr="00E114BB">
        <w:rPr>
          <w:sz w:val="24"/>
          <w:szCs w:val="24"/>
        </w:rPr>
        <w:t>Kutsuttu</w:t>
      </w:r>
      <w:r w:rsidR="00247700" w:rsidRPr="00E114BB">
        <w:rPr>
          <w:sz w:val="24"/>
          <w:szCs w:val="24"/>
        </w:rPr>
        <w:t>i</w:t>
      </w:r>
      <w:r w:rsidRPr="00E114BB">
        <w:rPr>
          <w:sz w:val="24"/>
          <w:szCs w:val="24"/>
        </w:rPr>
        <w:t>na asiantuntij</w:t>
      </w:r>
      <w:r w:rsidR="00381E5D" w:rsidRPr="00E114BB">
        <w:rPr>
          <w:sz w:val="24"/>
          <w:szCs w:val="24"/>
        </w:rPr>
        <w:t>oina</w:t>
      </w:r>
      <w:r w:rsidRPr="00E114BB">
        <w:rPr>
          <w:sz w:val="24"/>
          <w:szCs w:val="24"/>
        </w:rPr>
        <w:t>:</w:t>
      </w:r>
      <w:proofErr w:type="gramEnd"/>
    </w:p>
    <w:p w:rsidR="00B36476" w:rsidRPr="00E114BB" w:rsidRDefault="00B36476" w:rsidP="0048185A">
      <w:pPr>
        <w:pStyle w:val="Leipteksti"/>
        <w:tabs>
          <w:tab w:val="left" w:pos="964"/>
          <w:tab w:val="left" w:pos="1304"/>
          <w:tab w:val="left" w:pos="1344"/>
          <w:tab w:val="left" w:pos="4111"/>
          <w:tab w:val="left" w:pos="4820"/>
        </w:tabs>
        <w:rPr>
          <w:sz w:val="24"/>
          <w:szCs w:val="24"/>
        </w:rPr>
      </w:pPr>
    </w:p>
    <w:p w:rsidR="00B36476" w:rsidRPr="00E114BB" w:rsidRDefault="00B36476" w:rsidP="00B36476">
      <w:r w:rsidRPr="00E114BB">
        <w:t>Sosiaalineuvos Eveliina Pöyhönen, Sosiaali- ja terveysministeriö (8)</w:t>
      </w:r>
    </w:p>
    <w:p w:rsidR="0048185A" w:rsidRPr="00E114BB" w:rsidRDefault="00B36476" w:rsidP="00B36476">
      <w:pPr>
        <w:rPr>
          <w:lang w:eastAsia="en-US"/>
        </w:rPr>
      </w:pPr>
      <w:r w:rsidRPr="00E114BB">
        <w:t>Toiminnanjohtaja Miina Weckroth, Jaatinen ry (8)</w:t>
      </w:r>
    </w:p>
    <w:p w:rsidR="0048185A" w:rsidRPr="00E114BB" w:rsidRDefault="0048185A" w:rsidP="0048185A">
      <w:pPr>
        <w:ind w:left="1304"/>
      </w:pPr>
    </w:p>
    <w:p w:rsidR="0048185A" w:rsidRPr="00E114BB" w:rsidRDefault="0048185A" w:rsidP="0048185A">
      <w:proofErr w:type="gramStart"/>
      <w:r w:rsidRPr="00E114BB">
        <w:t>KÄSITEL</w:t>
      </w:r>
      <w:r w:rsidR="00825711" w:rsidRPr="00E114BB">
        <w:t>LYT</w:t>
      </w:r>
      <w:r w:rsidRPr="00E114BB">
        <w:t xml:space="preserve"> ASIAT:</w:t>
      </w:r>
      <w:proofErr w:type="gramEnd"/>
    </w:p>
    <w:p w:rsidR="0048185A" w:rsidRPr="00E114BB" w:rsidRDefault="0048185A" w:rsidP="0048185A"/>
    <w:p w:rsidR="00ED086F" w:rsidRPr="00E114BB" w:rsidRDefault="00B84AB5" w:rsidP="00ED086F">
      <w:pPr>
        <w:numPr>
          <w:ilvl w:val="0"/>
          <w:numId w:val="2"/>
        </w:numPr>
      </w:pPr>
      <w:r w:rsidRPr="00E114BB">
        <w:t>Kokouksen avaus:</w:t>
      </w:r>
    </w:p>
    <w:p w:rsidR="00ED086F" w:rsidRPr="00E114BB" w:rsidRDefault="00825711" w:rsidP="00ED086F">
      <w:r w:rsidRPr="00E114BB">
        <w:tab/>
      </w:r>
      <w:r w:rsidR="00ED086F" w:rsidRPr="00E114BB">
        <w:t>Puheenjohtaja avasi kokouksen klo</w:t>
      </w:r>
      <w:r w:rsidR="0082726B" w:rsidRPr="00E114BB">
        <w:t xml:space="preserve"> 1</w:t>
      </w:r>
      <w:r w:rsidR="00247700" w:rsidRPr="00E114BB">
        <w:t>3</w:t>
      </w:r>
      <w:r w:rsidR="0082726B" w:rsidRPr="00E114BB">
        <w:t>:00</w:t>
      </w:r>
      <w:r w:rsidR="00381E5D" w:rsidRPr="00E114BB">
        <w:t>.</w:t>
      </w:r>
      <w:r w:rsidR="00ED086F" w:rsidRPr="00E114BB">
        <w:t xml:space="preserve"> </w:t>
      </w:r>
    </w:p>
    <w:p w:rsidR="0072646D" w:rsidRPr="00E114BB" w:rsidRDefault="0072646D" w:rsidP="0072646D">
      <w:pPr>
        <w:ind w:left="360"/>
      </w:pPr>
    </w:p>
    <w:p w:rsidR="00ED086F" w:rsidRPr="00E114BB" w:rsidRDefault="0072646D" w:rsidP="00ED086F">
      <w:pPr>
        <w:numPr>
          <w:ilvl w:val="0"/>
          <w:numId w:val="2"/>
        </w:numPr>
      </w:pPr>
      <w:r w:rsidRPr="00E114BB">
        <w:t>Edellisen kokouksen pöytäkirja</w:t>
      </w:r>
      <w:r w:rsidR="00B84AB5" w:rsidRPr="00E114BB">
        <w:t>:</w:t>
      </w:r>
    </w:p>
    <w:p w:rsidR="00ED086F" w:rsidRPr="00E114BB" w:rsidRDefault="00825711" w:rsidP="00ED086F">
      <w:r w:rsidRPr="00E114BB">
        <w:tab/>
      </w:r>
      <w:r w:rsidR="00ED086F" w:rsidRPr="00E114BB">
        <w:t>Edellisen kokouksen pöytäkirja</w:t>
      </w:r>
      <w:r w:rsidR="0082726B" w:rsidRPr="00E114BB">
        <w:t xml:space="preserve"> hyväksyttiin</w:t>
      </w:r>
      <w:r w:rsidR="00381E5D" w:rsidRPr="00E114BB">
        <w:t>.</w:t>
      </w:r>
    </w:p>
    <w:p w:rsidR="0072646D" w:rsidRPr="00E114BB" w:rsidRDefault="0072646D" w:rsidP="0072646D">
      <w:pPr>
        <w:ind w:left="360"/>
      </w:pPr>
    </w:p>
    <w:p w:rsidR="0072646D" w:rsidRPr="00E114BB" w:rsidRDefault="0072646D" w:rsidP="0072646D">
      <w:pPr>
        <w:numPr>
          <w:ilvl w:val="0"/>
          <w:numId w:val="2"/>
        </w:numPr>
      </w:pPr>
      <w:r w:rsidRPr="00E114BB">
        <w:t xml:space="preserve"> Esityslistan hyväksyminen</w:t>
      </w:r>
      <w:r w:rsidR="00B84AB5" w:rsidRPr="00E114BB">
        <w:t>:</w:t>
      </w:r>
    </w:p>
    <w:p w:rsidR="00ED086F" w:rsidRPr="00E114BB" w:rsidRDefault="00825711" w:rsidP="002621DD">
      <w:pPr>
        <w:ind w:left="1304"/>
      </w:pPr>
      <w:r w:rsidRPr="00E114BB">
        <w:t xml:space="preserve">Esityslista hyväksyttiin. </w:t>
      </w:r>
      <w:r w:rsidR="0082726B" w:rsidRPr="00E114BB">
        <w:t>Lisät</w:t>
      </w:r>
      <w:r w:rsidR="00381E5D" w:rsidRPr="00E114BB">
        <w:t>tiin</w:t>
      </w:r>
      <w:r w:rsidR="0082726B" w:rsidRPr="00E114BB">
        <w:t xml:space="preserve"> </w:t>
      </w:r>
      <w:r w:rsidRPr="00E114BB">
        <w:t>asia</w:t>
      </w:r>
      <w:r w:rsidR="00381E5D" w:rsidRPr="00E114BB">
        <w:t>kohta</w:t>
      </w:r>
      <w:r w:rsidR="00714BED" w:rsidRPr="00E114BB">
        <w:t xml:space="preserve"> 10 Edustajan nimeäminen Selko</w:t>
      </w:r>
      <w:r w:rsidR="002621DD" w:rsidRPr="00E114BB">
        <w:t>-</w:t>
      </w:r>
      <w:r w:rsidR="00714BED" w:rsidRPr="00E114BB">
        <w:t>keskuksen neuvottelukuntaan vuosiksi 2014–2015.</w:t>
      </w:r>
      <w:r w:rsidR="00381E5D" w:rsidRPr="00E114BB">
        <w:t xml:space="preserve"> </w:t>
      </w:r>
    </w:p>
    <w:p w:rsidR="004C13BE" w:rsidRPr="00E114BB" w:rsidRDefault="004C13BE" w:rsidP="004C13BE">
      <w:pPr>
        <w:ind w:left="360"/>
      </w:pPr>
    </w:p>
    <w:p w:rsidR="0082726B" w:rsidRPr="00E114BB" w:rsidRDefault="0072646D" w:rsidP="0082726B">
      <w:pPr>
        <w:numPr>
          <w:ilvl w:val="0"/>
          <w:numId w:val="2"/>
        </w:numPr>
      </w:pPr>
      <w:r w:rsidRPr="00E114BB">
        <w:t>Aloite tuotannollisessa työtoiminnassa olevien kehitysvammaisten, työharjoittelua tai työkokeilua suorittavien vammaisten ja sosiaalisissa yrityksissä työskentelevien vammaisten henkilöiden oike</w:t>
      </w:r>
      <w:r w:rsidRPr="00E114BB">
        <w:t>u</w:t>
      </w:r>
      <w:r w:rsidRPr="00E114BB">
        <w:t>denmukaisen kohtelun ja palkkauksen turvaamiseksi</w:t>
      </w:r>
      <w:r w:rsidR="00B84AB5" w:rsidRPr="00E114BB">
        <w:t>:</w:t>
      </w:r>
      <w:r w:rsidR="00EF4583" w:rsidRPr="00E114BB">
        <w:t xml:space="preserve"> </w:t>
      </w:r>
    </w:p>
    <w:p w:rsidR="00247700" w:rsidRPr="00E114BB" w:rsidRDefault="00247700" w:rsidP="00247700">
      <w:pPr>
        <w:ind w:left="360"/>
      </w:pPr>
    </w:p>
    <w:p w:rsidR="00825711" w:rsidRPr="00E114BB" w:rsidRDefault="00825711" w:rsidP="00825711">
      <w:pPr>
        <w:pStyle w:val="Vaintekstin"/>
        <w:ind w:left="1304"/>
        <w:rPr>
          <w:rFonts w:ascii="Times New Roman" w:hAnsi="Times New Roman"/>
          <w:sz w:val="24"/>
          <w:szCs w:val="24"/>
        </w:rPr>
      </w:pPr>
      <w:r w:rsidRPr="00E114BB">
        <w:rPr>
          <w:rFonts w:ascii="Times New Roman" w:hAnsi="Times New Roman"/>
          <w:sz w:val="24"/>
          <w:szCs w:val="24"/>
        </w:rPr>
        <w:t xml:space="preserve">Pääsihteeri Sari Loijas esitteli asian. </w:t>
      </w:r>
      <w:r w:rsidR="0072646D" w:rsidRPr="00E114BB">
        <w:rPr>
          <w:rFonts w:ascii="Times New Roman" w:hAnsi="Times New Roman"/>
          <w:sz w:val="24"/>
          <w:szCs w:val="24"/>
        </w:rPr>
        <w:t>Valtakunnallisen vammaisneuvoston tietoon on</w:t>
      </w:r>
      <w:r w:rsidRPr="00E114BB">
        <w:rPr>
          <w:rFonts w:ascii="Times New Roman" w:hAnsi="Times New Roman"/>
          <w:sz w:val="24"/>
          <w:szCs w:val="24"/>
        </w:rPr>
        <w:t xml:space="preserve"> toi</w:t>
      </w:r>
      <w:r w:rsidRPr="00E114BB">
        <w:rPr>
          <w:rFonts w:ascii="Times New Roman" w:hAnsi="Times New Roman"/>
          <w:sz w:val="24"/>
          <w:szCs w:val="24"/>
        </w:rPr>
        <w:t>s</w:t>
      </w:r>
      <w:r w:rsidRPr="00E114BB">
        <w:rPr>
          <w:rFonts w:ascii="Times New Roman" w:hAnsi="Times New Roman"/>
          <w:sz w:val="24"/>
          <w:szCs w:val="24"/>
        </w:rPr>
        <w:t xml:space="preserve">tuvasti </w:t>
      </w:r>
      <w:r w:rsidR="0072646D" w:rsidRPr="00E114BB">
        <w:rPr>
          <w:rFonts w:ascii="Times New Roman" w:hAnsi="Times New Roman"/>
          <w:sz w:val="24"/>
          <w:szCs w:val="24"/>
        </w:rPr>
        <w:t>tullut epäkohtia, jotka liittyvät tuotannollisessa työtoiminnassa, työharjoittelussa ja työkokeilussa sekä sosiaalisessa yritystoiminnassa työskentelevien vammaisten henkilö</w:t>
      </w:r>
      <w:r w:rsidR="0072646D" w:rsidRPr="00E114BB">
        <w:rPr>
          <w:rFonts w:ascii="Times New Roman" w:hAnsi="Times New Roman"/>
          <w:sz w:val="24"/>
          <w:szCs w:val="24"/>
        </w:rPr>
        <w:t>i</w:t>
      </w:r>
      <w:r w:rsidR="0072646D" w:rsidRPr="00E114BB">
        <w:rPr>
          <w:rFonts w:ascii="Times New Roman" w:hAnsi="Times New Roman"/>
          <w:sz w:val="24"/>
          <w:szCs w:val="24"/>
        </w:rPr>
        <w:lastRenderedPageBreak/>
        <w:t>den asemaan, yhdenvertaiseen kohteluun ja palkkauskäytäntöihin. Näihin epäkohtiin liitt</w:t>
      </w:r>
      <w:r w:rsidR="0072646D" w:rsidRPr="00E114BB">
        <w:rPr>
          <w:rFonts w:ascii="Times New Roman" w:hAnsi="Times New Roman"/>
          <w:sz w:val="24"/>
          <w:szCs w:val="24"/>
        </w:rPr>
        <w:t>y</w:t>
      </w:r>
      <w:r w:rsidR="0072646D" w:rsidRPr="00E114BB">
        <w:rPr>
          <w:rFonts w:ascii="Times New Roman" w:hAnsi="Times New Roman"/>
          <w:sz w:val="24"/>
          <w:szCs w:val="24"/>
        </w:rPr>
        <w:t>en pääsihteeri on</w:t>
      </w:r>
      <w:r w:rsidRPr="00E114BB">
        <w:rPr>
          <w:rFonts w:ascii="Times New Roman" w:hAnsi="Times New Roman"/>
          <w:sz w:val="24"/>
          <w:szCs w:val="24"/>
        </w:rPr>
        <w:t xml:space="preserve"> </w:t>
      </w:r>
      <w:r w:rsidR="0072646D" w:rsidRPr="00E114BB">
        <w:rPr>
          <w:rFonts w:ascii="Times New Roman" w:hAnsi="Times New Roman"/>
          <w:sz w:val="24"/>
          <w:szCs w:val="24"/>
        </w:rPr>
        <w:t>laatinut aloitteen, jossa epäkohtia on lyhyesti nostettu esille.</w:t>
      </w:r>
    </w:p>
    <w:p w:rsidR="00825711" w:rsidRPr="00E114BB" w:rsidRDefault="00825711" w:rsidP="00825711">
      <w:pPr>
        <w:pStyle w:val="Vaintekstin"/>
        <w:ind w:left="1304"/>
        <w:rPr>
          <w:rFonts w:ascii="Times New Roman" w:hAnsi="Times New Roman"/>
          <w:sz w:val="24"/>
          <w:szCs w:val="24"/>
        </w:rPr>
      </w:pPr>
    </w:p>
    <w:p w:rsidR="00825711" w:rsidRPr="00E114BB" w:rsidRDefault="009E1C30" w:rsidP="00825711">
      <w:pPr>
        <w:pStyle w:val="Vaintekstin"/>
        <w:ind w:left="1304"/>
        <w:rPr>
          <w:rFonts w:ascii="Times New Roman" w:hAnsi="Times New Roman"/>
          <w:sz w:val="24"/>
          <w:szCs w:val="24"/>
        </w:rPr>
      </w:pPr>
      <w:r w:rsidRPr="00E114BB">
        <w:rPr>
          <w:rFonts w:ascii="Times New Roman" w:hAnsi="Times New Roman"/>
          <w:sz w:val="24"/>
          <w:szCs w:val="24"/>
        </w:rPr>
        <w:t>Monet k</w:t>
      </w:r>
      <w:r w:rsidR="0082726B" w:rsidRPr="00E114BB">
        <w:rPr>
          <w:rFonts w:ascii="Times New Roman" w:hAnsi="Times New Roman"/>
          <w:sz w:val="24"/>
          <w:szCs w:val="24"/>
        </w:rPr>
        <w:t>ehitysvammaise</w:t>
      </w:r>
      <w:r w:rsidR="00825711" w:rsidRPr="00E114BB">
        <w:rPr>
          <w:rFonts w:ascii="Times New Roman" w:hAnsi="Times New Roman"/>
          <w:sz w:val="24"/>
          <w:szCs w:val="24"/>
        </w:rPr>
        <w:t>t</w:t>
      </w:r>
      <w:r w:rsidR="0082726B" w:rsidRPr="00E114BB">
        <w:rPr>
          <w:rFonts w:ascii="Times New Roman" w:hAnsi="Times New Roman"/>
          <w:sz w:val="24"/>
          <w:szCs w:val="24"/>
        </w:rPr>
        <w:t xml:space="preserve"> ihmiset tekevät </w:t>
      </w:r>
      <w:r w:rsidR="00825711" w:rsidRPr="00E114BB">
        <w:rPr>
          <w:rFonts w:ascii="Times New Roman" w:hAnsi="Times New Roman"/>
          <w:sz w:val="24"/>
          <w:szCs w:val="24"/>
        </w:rPr>
        <w:t>toimintakeskuksissa</w:t>
      </w:r>
      <w:r w:rsidR="00247700" w:rsidRPr="00E114BB">
        <w:rPr>
          <w:rFonts w:ascii="Times New Roman" w:hAnsi="Times New Roman"/>
          <w:sz w:val="24"/>
          <w:szCs w:val="24"/>
        </w:rPr>
        <w:t xml:space="preserve"> senkaltaisia töitä</w:t>
      </w:r>
      <w:r w:rsidR="0082726B" w:rsidRPr="00E114BB">
        <w:rPr>
          <w:rFonts w:ascii="Times New Roman" w:hAnsi="Times New Roman"/>
          <w:sz w:val="24"/>
          <w:szCs w:val="24"/>
        </w:rPr>
        <w:t>, jo</w:t>
      </w:r>
      <w:r w:rsidR="00247700" w:rsidRPr="00E114BB">
        <w:rPr>
          <w:rFonts w:ascii="Times New Roman" w:hAnsi="Times New Roman"/>
          <w:sz w:val="24"/>
          <w:szCs w:val="24"/>
        </w:rPr>
        <w:t>i</w:t>
      </w:r>
      <w:r w:rsidR="0082726B" w:rsidRPr="00E114BB">
        <w:rPr>
          <w:rFonts w:ascii="Times New Roman" w:hAnsi="Times New Roman"/>
          <w:sz w:val="24"/>
          <w:szCs w:val="24"/>
        </w:rPr>
        <w:t xml:space="preserve">sta muille maksetaan palkkaa. </w:t>
      </w:r>
      <w:r w:rsidRPr="00E114BB">
        <w:rPr>
          <w:rFonts w:ascii="Times New Roman" w:hAnsi="Times New Roman"/>
          <w:sz w:val="24"/>
          <w:szCs w:val="24"/>
        </w:rPr>
        <w:t>Työtoiminta ei aina perustu vapaaehtoisuuteen eikä se ole yks</w:t>
      </w:r>
      <w:r w:rsidRPr="00E114BB">
        <w:rPr>
          <w:rFonts w:ascii="Times New Roman" w:hAnsi="Times New Roman"/>
          <w:sz w:val="24"/>
          <w:szCs w:val="24"/>
        </w:rPr>
        <w:t>i</w:t>
      </w:r>
      <w:r w:rsidRPr="00E114BB">
        <w:rPr>
          <w:rFonts w:ascii="Times New Roman" w:hAnsi="Times New Roman"/>
          <w:sz w:val="24"/>
          <w:szCs w:val="24"/>
        </w:rPr>
        <w:t>lölähtöistä. Henkilöiden työtoiminnassa tekemän työn voidaan katsoa täyttävän palkkasu</w:t>
      </w:r>
      <w:r w:rsidRPr="00E114BB">
        <w:rPr>
          <w:rFonts w:ascii="Times New Roman" w:hAnsi="Times New Roman"/>
          <w:sz w:val="24"/>
          <w:szCs w:val="24"/>
        </w:rPr>
        <w:t>h</w:t>
      </w:r>
      <w:r w:rsidRPr="00E114BB">
        <w:rPr>
          <w:rFonts w:ascii="Times New Roman" w:hAnsi="Times New Roman"/>
          <w:sz w:val="24"/>
          <w:szCs w:val="24"/>
        </w:rPr>
        <w:t>teen tunnusmerkit, ilman todellista ansaintamahdollisuutta (ty</w:t>
      </w:r>
      <w:r w:rsidR="0082726B" w:rsidRPr="00E114BB">
        <w:rPr>
          <w:rFonts w:ascii="Times New Roman" w:hAnsi="Times New Roman"/>
          <w:sz w:val="24"/>
          <w:szCs w:val="24"/>
        </w:rPr>
        <w:t>ötoiminta on säännöllistä, tiettyihin kellonaikoihin sidottua toimintaa</w:t>
      </w:r>
      <w:r w:rsidR="00825711" w:rsidRPr="00E114BB">
        <w:rPr>
          <w:rFonts w:ascii="Times New Roman" w:hAnsi="Times New Roman"/>
          <w:sz w:val="24"/>
          <w:szCs w:val="24"/>
        </w:rPr>
        <w:t xml:space="preserve"> </w:t>
      </w:r>
      <w:r w:rsidR="0082726B" w:rsidRPr="00E114BB">
        <w:rPr>
          <w:rFonts w:ascii="Times New Roman" w:hAnsi="Times New Roman"/>
          <w:sz w:val="24"/>
          <w:szCs w:val="24"/>
        </w:rPr>
        <w:t xml:space="preserve">ja tuloksena </w:t>
      </w:r>
      <w:r w:rsidR="00825711" w:rsidRPr="00E114BB">
        <w:rPr>
          <w:rFonts w:ascii="Times New Roman" w:hAnsi="Times New Roman"/>
          <w:sz w:val="24"/>
          <w:szCs w:val="24"/>
        </w:rPr>
        <w:t xml:space="preserve">on myytäviä </w:t>
      </w:r>
      <w:r w:rsidR="0082726B" w:rsidRPr="00E114BB">
        <w:rPr>
          <w:rFonts w:ascii="Times New Roman" w:hAnsi="Times New Roman"/>
          <w:sz w:val="24"/>
          <w:szCs w:val="24"/>
        </w:rPr>
        <w:t>tuotteita</w:t>
      </w:r>
      <w:r w:rsidRPr="00E114BB">
        <w:rPr>
          <w:rFonts w:ascii="Times New Roman" w:hAnsi="Times New Roman"/>
          <w:sz w:val="24"/>
          <w:szCs w:val="24"/>
        </w:rPr>
        <w:t xml:space="preserve"> tai palve</w:t>
      </w:r>
      <w:r w:rsidR="00247700" w:rsidRPr="00E114BB">
        <w:rPr>
          <w:rFonts w:ascii="Times New Roman" w:hAnsi="Times New Roman"/>
          <w:sz w:val="24"/>
          <w:szCs w:val="24"/>
        </w:rPr>
        <w:t>l</w:t>
      </w:r>
      <w:r w:rsidRPr="00E114BB">
        <w:rPr>
          <w:rFonts w:ascii="Times New Roman" w:hAnsi="Times New Roman"/>
          <w:sz w:val="24"/>
          <w:szCs w:val="24"/>
        </w:rPr>
        <w:t>u</w:t>
      </w:r>
      <w:r w:rsidRPr="00E114BB">
        <w:rPr>
          <w:rFonts w:ascii="Times New Roman" w:hAnsi="Times New Roman"/>
          <w:sz w:val="24"/>
          <w:szCs w:val="24"/>
        </w:rPr>
        <w:t>i</w:t>
      </w:r>
      <w:r w:rsidRPr="00E114BB">
        <w:rPr>
          <w:rFonts w:ascii="Times New Roman" w:hAnsi="Times New Roman"/>
          <w:sz w:val="24"/>
          <w:szCs w:val="24"/>
        </w:rPr>
        <w:t>ta)</w:t>
      </w:r>
      <w:r w:rsidR="0082726B" w:rsidRPr="00E114BB">
        <w:rPr>
          <w:rFonts w:ascii="Times New Roman" w:hAnsi="Times New Roman"/>
          <w:sz w:val="24"/>
          <w:szCs w:val="24"/>
        </w:rPr>
        <w:t>.</w:t>
      </w:r>
      <w:r w:rsidR="00825711" w:rsidRPr="00E114BB">
        <w:rPr>
          <w:rFonts w:ascii="Times New Roman" w:hAnsi="Times New Roman"/>
          <w:sz w:val="24"/>
          <w:szCs w:val="24"/>
        </w:rPr>
        <w:t xml:space="preserve"> </w:t>
      </w:r>
    </w:p>
    <w:p w:rsidR="00825711" w:rsidRPr="00E114BB" w:rsidRDefault="00825711" w:rsidP="00825711">
      <w:pPr>
        <w:pStyle w:val="Vaintekstin"/>
        <w:ind w:left="1304"/>
        <w:rPr>
          <w:rFonts w:ascii="Times New Roman" w:hAnsi="Times New Roman"/>
          <w:sz w:val="24"/>
          <w:szCs w:val="24"/>
        </w:rPr>
      </w:pPr>
    </w:p>
    <w:p w:rsidR="0012226F" w:rsidRPr="00E114BB" w:rsidRDefault="0012226F" w:rsidP="00825711">
      <w:pPr>
        <w:pStyle w:val="Vaintekstin"/>
        <w:ind w:left="1304"/>
        <w:rPr>
          <w:rFonts w:ascii="Times New Roman" w:hAnsi="Times New Roman"/>
          <w:sz w:val="24"/>
          <w:szCs w:val="24"/>
        </w:rPr>
      </w:pPr>
      <w:r w:rsidRPr="00E114BB">
        <w:rPr>
          <w:rFonts w:ascii="Times New Roman" w:hAnsi="Times New Roman"/>
          <w:sz w:val="24"/>
          <w:szCs w:val="24"/>
        </w:rPr>
        <w:t>Työharjoittelut ja työkokeilut nähdään tärkeänä väylänä työelämään pääsemiseksi. Toist</w:t>
      </w:r>
      <w:r w:rsidRPr="00E114BB">
        <w:rPr>
          <w:rFonts w:ascii="Times New Roman" w:hAnsi="Times New Roman"/>
          <w:sz w:val="24"/>
          <w:szCs w:val="24"/>
        </w:rPr>
        <w:t>u</w:t>
      </w:r>
      <w:r w:rsidRPr="00E114BB">
        <w:rPr>
          <w:rFonts w:ascii="Times New Roman" w:hAnsi="Times New Roman"/>
          <w:sz w:val="24"/>
          <w:szCs w:val="24"/>
        </w:rPr>
        <w:t>vat työharjoittelut ja työkokeilut ovat kuitenkin epätarkoituksenmukaisia niiden vammai</w:t>
      </w:r>
      <w:r w:rsidRPr="00E114BB">
        <w:rPr>
          <w:rFonts w:ascii="Times New Roman" w:hAnsi="Times New Roman"/>
          <w:sz w:val="24"/>
          <w:szCs w:val="24"/>
        </w:rPr>
        <w:t>s</w:t>
      </w:r>
      <w:r w:rsidRPr="00E114BB">
        <w:rPr>
          <w:rFonts w:ascii="Times New Roman" w:hAnsi="Times New Roman"/>
          <w:sz w:val="24"/>
          <w:szCs w:val="24"/>
        </w:rPr>
        <w:t>ten henkilöiden kohdalla, jotka ovat jo osoittaneet kykynsä tehdä työtä. Monet vammaiset henkilöt ohjautuvat työharjoitteluun ja työkokeiluun toistuvasti ilman työllistymisen tavo</w:t>
      </w:r>
      <w:r w:rsidRPr="00E114BB">
        <w:rPr>
          <w:rFonts w:ascii="Times New Roman" w:hAnsi="Times New Roman"/>
          <w:sz w:val="24"/>
          <w:szCs w:val="24"/>
        </w:rPr>
        <w:t>i</w:t>
      </w:r>
      <w:r w:rsidRPr="00E114BB">
        <w:rPr>
          <w:rFonts w:ascii="Times New Roman" w:hAnsi="Times New Roman"/>
          <w:sz w:val="24"/>
          <w:szCs w:val="24"/>
        </w:rPr>
        <w:t xml:space="preserve">tetta. </w:t>
      </w:r>
    </w:p>
    <w:p w:rsidR="0012226F" w:rsidRPr="00E114BB" w:rsidRDefault="0012226F" w:rsidP="00825711">
      <w:pPr>
        <w:pStyle w:val="Vaintekstin"/>
        <w:ind w:left="1304"/>
        <w:rPr>
          <w:rFonts w:ascii="Times New Roman" w:hAnsi="Times New Roman"/>
          <w:sz w:val="24"/>
          <w:szCs w:val="24"/>
        </w:rPr>
      </w:pPr>
    </w:p>
    <w:p w:rsidR="0082726B" w:rsidRPr="00E114BB" w:rsidRDefault="0082726B" w:rsidP="00825711">
      <w:pPr>
        <w:pStyle w:val="Vaintekstin"/>
        <w:ind w:left="1304"/>
        <w:rPr>
          <w:rFonts w:ascii="Times New Roman" w:hAnsi="Times New Roman"/>
          <w:sz w:val="24"/>
          <w:szCs w:val="24"/>
        </w:rPr>
      </w:pPr>
      <w:r w:rsidRPr="00E114BB">
        <w:rPr>
          <w:rFonts w:ascii="Times New Roman" w:hAnsi="Times New Roman"/>
          <w:sz w:val="24"/>
          <w:szCs w:val="24"/>
        </w:rPr>
        <w:t>Sosiaaliset yritykset</w:t>
      </w:r>
      <w:r w:rsidR="0012226F" w:rsidRPr="00E114BB">
        <w:rPr>
          <w:rFonts w:ascii="Times New Roman" w:hAnsi="Times New Roman"/>
          <w:sz w:val="24"/>
          <w:szCs w:val="24"/>
        </w:rPr>
        <w:t xml:space="preserve"> ovat myös hyviä väyliä vammaisten henkilöiden ja pitkäaikaistyött</w:t>
      </w:r>
      <w:r w:rsidR="0012226F" w:rsidRPr="00E114BB">
        <w:rPr>
          <w:rFonts w:ascii="Times New Roman" w:hAnsi="Times New Roman"/>
          <w:sz w:val="24"/>
          <w:szCs w:val="24"/>
        </w:rPr>
        <w:t>ö</w:t>
      </w:r>
      <w:r w:rsidR="0012226F" w:rsidRPr="00E114BB">
        <w:rPr>
          <w:rFonts w:ascii="Times New Roman" w:hAnsi="Times New Roman"/>
          <w:sz w:val="24"/>
          <w:szCs w:val="24"/>
        </w:rPr>
        <w:t>mien työllistäjinä. Epäkohtana sosiaalisten yritysten osalta on noussut esiin tapauksia, joi</w:t>
      </w:r>
      <w:r w:rsidR="0012226F" w:rsidRPr="00E114BB">
        <w:rPr>
          <w:rFonts w:ascii="Times New Roman" w:hAnsi="Times New Roman"/>
          <w:sz w:val="24"/>
          <w:szCs w:val="24"/>
        </w:rPr>
        <w:t>s</w:t>
      </w:r>
      <w:r w:rsidR="0012226F" w:rsidRPr="00E114BB">
        <w:rPr>
          <w:rFonts w:ascii="Times New Roman" w:hAnsi="Times New Roman"/>
          <w:sz w:val="24"/>
          <w:szCs w:val="24"/>
        </w:rPr>
        <w:t>sa sosiaaliset yritykset eivät maksa työntekijöille työehtosopimuksen mukaista palkkaa</w:t>
      </w:r>
      <w:r w:rsidR="009E1C30" w:rsidRPr="00E114BB">
        <w:rPr>
          <w:rFonts w:ascii="Times New Roman" w:hAnsi="Times New Roman"/>
          <w:sz w:val="24"/>
          <w:szCs w:val="24"/>
        </w:rPr>
        <w:t xml:space="preserve"> tai palkkaa maksetaan vain palkkatuen verran. Joissain tapauksissa työsuhde on solmittu vain palkkatukijakson mittaiseksi.</w:t>
      </w:r>
    </w:p>
    <w:p w:rsidR="009E1C30" w:rsidRPr="00E114BB" w:rsidRDefault="009E1C30" w:rsidP="009E1C30">
      <w:pPr>
        <w:pStyle w:val="Vaintekstin"/>
        <w:ind w:left="1304"/>
        <w:rPr>
          <w:rFonts w:ascii="Times New Roman" w:hAnsi="Times New Roman"/>
          <w:sz w:val="24"/>
          <w:szCs w:val="24"/>
        </w:rPr>
      </w:pPr>
    </w:p>
    <w:p w:rsidR="009E1C30" w:rsidRPr="00E114BB" w:rsidRDefault="009E1C30" w:rsidP="009E1C30">
      <w:pPr>
        <w:pStyle w:val="Vaintekstin"/>
        <w:ind w:left="1304"/>
        <w:rPr>
          <w:rFonts w:ascii="Times New Roman" w:hAnsi="Times New Roman"/>
          <w:sz w:val="24"/>
          <w:szCs w:val="24"/>
        </w:rPr>
      </w:pPr>
      <w:r w:rsidRPr="00E114BB">
        <w:rPr>
          <w:rFonts w:ascii="Times New Roman" w:hAnsi="Times New Roman"/>
          <w:sz w:val="24"/>
          <w:szCs w:val="24"/>
        </w:rPr>
        <w:t xml:space="preserve">Edellä mainitut ongelmat on kirjattu aloitteeseen. Työmarkkinajärjestöt </w:t>
      </w:r>
      <w:r w:rsidR="00F87E4A" w:rsidRPr="00E114BB">
        <w:rPr>
          <w:rFonts w:ascii="Times New Roman" w:hAnsi="Times New Roman"/>
          <w:sz w:val="24"/>
          <w:szCs w:val="24"/>
        </w:rPr>
        <w:t xml:space="preserve">eivät </w:t>
      </w:r>
      <w:r w:rsidRPr="00E114BB">
        <w:rPr>
          <w:rFonts w:ascii="Times New Roman" w:hAnsi="Times New Roman"/>
          <w:sz w:val="24"/>
          <w:szCs w:val="24"/>
        </w:rPr>
        <w:t>ole ottaneet em. asioihin kantaa.</w:t>
      </w:r>
      <w:r w:rsidR="00247700" w:rsidRPr="00E114BB">
        <w:rPr>
          <w:rFonts w:ascii="Times New Roman" w:hAnsi="Times New Roman"/>
          <w:sz w:val="24"/>
          <w:szCs w:val="24"/>
        </w:rPr>
        <w:t xml:space="preserve"> </w:t>
      </w:r>
      <w:r w:rsidRPr="00E114BB">
        <w:rPr>
          <w:rFonts w:ascii="Times New Roman" w:hAnsi="Times New Roman"/>
          <w:sz w:val="24"/>
          <w:szCs w:val="24"/>
        </w:rPr>
        <w:t>Nyt laadittu aloite on tarkoitus toimittaa Sosiaali- ja terveysminister</w:t>
      </w:r>
      <w:r w:rsidRPr="00E114BB">
        <w:rPr>
          <w:rFonts w:ascii="Times New Roman" w:hAnsi="Times New Roman"/>
          <w:sz w:val="24"/>
          <w:szCs w:val="24"/>
        </w:rPr>
        <w:t>i</w:t>
      </w:r>
      <w:r w:rsidRPr="00E114BB">
        <w:rPr>
          <w:rFonts w:ascii="Times New Roman" w:hAnsi="Times New Roman"/>
          <w:sz w:val="24"/>
          <w:szCs w:val="24"/>
        </w:rPr>
        <w:t>ön ja Työ- ja elinkeinoministeriön käsiteltäväksi.</w:t>
      </w:r>
    </w:p>
    <w:p w:rsidR="009E1C30" w:rsidRPr="00E114BB" w:rsidRDefault="009E1C30" w:rsidP="009E1C30">
      <w:pPr>
        <w:pStyle w:val="Vaintekstin"/>
        <w:ind w:left="1304"/>
        <w:rPr>
          <w:rFonts w:ascii="Times New Roman" w:hAnsi="Times New Roman"/>
          <w:sz w:val="24"/>
          <w:szCs w:val="24"/>
        </w:rPr>
      </w:pPr>
    </w:p>
    <w:p w:rsidR="009E1C30" w:rsidRPr="00E114BB" w:rsidRDefault="009E1C30" w:rsidP="009E1C30">
      <w:pPr>
        <w:pStyle w:val="Vaintekstin"/>
        <w:ind w:left="1304"/>
        <w:rPr>
          <w:rFonts w:ascii="Times New Roman" w:hAnsi="Times New Roman"/>
          <w:sz w:val="24"/>
          <w:szCs w:val="24"/>
        </w:rPr>
      </w:pPr>
      <w:r w:rsidRPr="00E114BB">
        <w:rPr>
          <w:rFonts w:ascii="Times New Roman" w:hAnsi="Times New Roman"/>
          <w:sz w:val="24"/>
          <w:szCs w:val="24"/>
        </w:rPr>
        <w:t>VANE kävi keskustelun aloitteesta. Asia koettiin tärkeäksi ja aloite hyväksi. Asia haluttiin myös työmarkkinajärjestöjen tietoisuuteen. Esille on tullut tapauksia, joissa henkilön ei ole ollut mahdollista olla poissa työtoiminnasta osallistuakseen järjestötoimintaan. Työtoimi</w:t>
      </w:r>
      <w:r w:rsidRPr="00E114BB">
        <w:rPr>
          <w:rFonts w:ascii="Times New Roman" w:hAnsi="Times New Roman"/>
          <w:sz w:val="24"/>
          <w:szCs w:val="24"/>
        </w:rPr>
        <w:t>n</w:t>
      </w:r>
      <w:r w:rsidRPr="00E114BB">
        <w:rPr>
          <w:rFonts w:ascii="Times New Roman" w:hAnsi="Times New Roman"/>
          <w:sz w:val="24"/>
          <w:szCs w:val="24"/>
        </w:rPr>
        <w:t xml:space="preserve">ta ei </w:t>
      </w:r>
      <w:r w:rsidR="006804B1" w:rsidRPr="00E114BB">
        <w:rPr>
          <w:rFonts w:ascii="Times New Roman" w:hAnsi="Times New Roman"/>
          <w:sz w:val="24"/>
          <w:szCs w:val="24"/>
        </w:rPr>
        <w:t xml:space="preserve">siten </w:t>
      </w:r>
      <w:r w:rsidRPr="00E114BB">
        <w:rPr>
          <w:rFonts w:ascii="Times New Roman" w:hAnsi="Times New Roman"/>
          <w:sz w:val="24"/>
          <w:szCs w:val="24"/>
        </w:rPr>
        <w:t xml:space="preserve">kaikille ole vapaaehtoista, vaan siihen on velvollisuus osallistua. </w:t>
      </w:r>
      <w:r w:rsidR="006804B1" w:rsidRPr="00E114BB">
        <w:rPr>
          <w:rFonts w:ascii="Times New Roman" w:hAnsi="Times New Roman"/>
          <w:sz w:val="24"/>
          <w:szCs w:val="24"/>
        </w:rPr>
        <w:t>Todettiin, että Euroopan komissio on linjannut, että harjoittelijoiden käyttämistä ilmaistyövoimana ei pidä hyväksyä.</w:t>
      </w:r>
    </w:p>
    <w:p w:rsidR="0082726B" w:rsidRPr="00E114BB" w:rsidRDefault="0082726B" w:rsidP="0072646D">
      <w:pPr>
        <w:pStyle w:val="Vaintekstin"/>
        <w:ind w:left="1494"/>
        <w:rPr>
          <w:rFonts w:ascii="Times New Roman" w:hAnsi="Times New Roman"/>
          <w:sz w:val="24"/>
          <w:szCs w:val="24"/>
        </w:rPr>
      </w:pPr>
    </w:p>
    <w:p w:rsidR="0072646D" w:rsidRPr="00E114BB" w:rsidRDefault="00ED086F" w:rsidP="004C13BE">
      <w:pPr>
        <w:pStyle w:val="Vaintekstin"/>
        <w:rPr>
          <w:rFonts w:ascii="Times New Roman" w:hAnsi="Times New Roman"/>
          <w:sz w:val="24"/>
          <w:szCs w:val="24"/>
        </w:rPr>
      </w:pPr>
      <w:r w:rsidRPr="00E114BB">
        <w:rPr>
          <w:rFonts w:ascii="Times New Roman" w:hAnsi="Times New Roman"/>
          <w:sz w:val="24"/>
          <w:szCs w:val="24"/>
        </w:rPr>
        <w:t>PÄÄTÖS</w:t>
      </w:r>
      <w:r w:rsidR="0072646D" w:rsidRPr="00E114BB">
        <w:rPr>
          <w:rFonts w:ascii="Times New Roman" w:hAnsi="Times New Roman"/>
          <w:sz w:val="24"/>
          <w:szCs w:val="24"/>
        </w:rPr>
        <w:t>:</w:t>
      </w:r>
    </w:p>
    <w:p w:rsidR="00ED086F" w:rsidRPr="00E114BB" w:rsidRDefault="004C13BE" w:rsidP="00ED086F">
      <w:pPr>
        <w:pStyle w:val="Vaintekstin"/>
        <w:ind w:left="1304"/>
        <w:rPr>
          <w:rFonts w:ascii="Times New Roman" w:hAnsi="Times New Roman"/>
          <w:sz w:val="24"/>
          <w:szCs w:val="24"/>
        </w:rPr>
      </w:pPr>
      <w:r w:rsidRPr="00E114BB">
        <w:rPr>
          <w:rFonts w:ascii="Times New Roman" w:hAnsi="Times New Roman"/>
          <w:sz w:val="24"/>
          <w:szCs w:val="24"/>
        </w:rPr>
        <w:t>VANE keskustel</w:t>
      </w:r>
      <w:r w:rsidR="00714BED" w:rsidRPr="00E114BB">
        <w:rPr>
          <w:rFonts w:ascii="Times New Roman" w:hAnsi="Times New Roman"/>
          <w:sz w:val="24"/>
          <w:szCs w:val="24"/>
        </w:rPr>
        <w:t>i</w:t>
      </w:r>
      <w:r w:rsidR="0072646D" w:rsidRPr="00E114BB">
        <w:rPr>
          <w:rFonts w:ascii="Times New Roman" w:hAnsi="Times New Roman"/>
          <w:sz w:val="24"/>
          <w:szCs w:val="24"/>
        </w:rPr>
        <w:t xml:space="preserve"> aloitteesta ja päätt</w:t>
      </w:r>
      <w:r w:rsidR="00714BED" w:rsidRPr="00E114BB">
        <w:rPr>
          <w:rFonts w:ascii="Times New Roman" w:hAnsi="Times New Roman"/>
          <w:sz w:val="24"/>
          <w:szCs w:val="24"/>
        </w:rPr>
        <w:t>i</w:t>
      </w:r>
      <w:r w:rsidR="0072646D" w:rsidRPr="00E114BB">
        <w:rPr>
          <w:rFonts w:ascii="Times New Roman" w:hAnsi="Times New Roman"/>
          <w:sz w:val="24"/>
          <w:szCs w:val="24"/>
        </w:rPr>
        <w:t xml:space="preserve"> toimittaa </w:t>
      </w:r>
      <w:r w:rsidR="00115D5B" w:rsidRPr="00E114BB">
        <w:rPr>
          <w:rFonts w:ascii="Times New Roman" w:hAnsi="Times New Roman"/>
          <w:sz w:val="24"/>
          <w:szCs w:val="24"/>
        </w:rPr>
        <w:t>sen</w:t>
      </w:r>
      <w:r w:rsidR="00714BED" w:rsidRPr="00E114BB">
        <w:rPr>
          <w:rFonts w:ascii="Times New Roman" w:hAnsi="Times New Roman"/>
          <w:sz w:val="24"/>
          <w:szCs w:val="24"/>
        </w:rPr>
        <w:t xml:space="preserve"> </w:t>
      </w:r>
      <w:r w:rsidR="0072646D" w:rsidRPr="00E114BB">
        <w:rPr>
          <w:rFonts w:ascii="Times New Roman" w:hAnsi="Times New Roman"/>
          <w:sz w:val="24"/>
          <w:szCs w:val="24"/>
        </w:rPr>
        <w:t>Sosiaali- ja terveysministeriön</w:t>
      </w:r>
      <w:r w:rsidR="00714BED" w:rsidRPr="00E114BB">
        <w:rPr>
          <w:rFonts w:ascii="Times New Roman" w:hAnsi="Times New Roman"/>
          <w:sz w:val="24"/>
          <w:szCs w:val="24"/>
        </w:rPr>
        <w:t xml:space="preserve"> ja</w:t>
      </w:r>
      <w:r w:rsidR="0072646D" w:rsidRPr="00E114BB">
        <w:rPr>
          <w:rFonts w:ascii="Times New Roman" w:hAnsi="Times New Roman"/>
          <w:sz w:val="24"/>
          <w:szCs w:val="24"/>
        </w:rPr>
        <w:t xml:space="preserve"> Työ- ja elinkeinoministeriön käsiteltäväksi.</w:t>
      </w:r>
      <w:r w:rsidR="00A37237" w:rsidRPr="00E114BB">
        <w:rPr>
          <w:rFonts w:ascii="Times New Roman" w:hAnsi="Times New Roman"/>
          <w:sz w:val="24"/>
          <w:szCs w:val="24"/>
        </w:rPr>
        <w:t xml:space="preserve"> </w:t>
      </w:r>
      <w:r w:rsidR="00714BED" w:rsidRPr="00E114BB">
        <w:rPr>
          <w:rFonts w:ascii="Times New Roman" w:hAnsi="Times New Roman"/>
          <w:sz w:val="24"/>
          <w:szCs w:val="24"/>
        </w:rPr>
        <w:t>Lisäksi päätettiin lähettää aloite</w:t>
      </w:r>
      <w:r w:rsidR="00A37237" w:rsidRPr="00E114BB">
        <w:rPr>
          <w:rFonts w:ascii="Times New Roman" w:hAnsi="Times New Roman"/>
          <w:sz w:val="24"/>
          <w:szCs w:val="24"/>
        </w:rPr>
        <w:t xml:space="preserve"> </w:t>
      </w:r>
      <w:r w:rsidR="00394021" w:rsidRPr="00E114BB">
        <w:rPr>
          <w:rFonts w:ascii="Times New Roman" w:hAnsi="Times New Roman"/>
          <w:sz w:val="24"/>
          <w:szCs w:val="24"/>
        </w:rPr>
        <w:t xml:space="preserve">keskeisille </w:t>
      </w:r>
      <w:r w:rsidR="00A37237" w:rsidRPr="00E114BB">
        <w:rPr>
          <w:rFonts w:ascii="Times New Roman" w:hAnsi="Times New Roman"/>
          <w:sz w:val="24"/>
          <w:szCs w:val="24"/>
        </w:rPr>
        <w:t>ty</w:t>
      </w:r>
      <w:r w:rsidR="00A37237" w:rsidRPr="00E114BB">
        <w:rPr>
          <w:rFonts w:ascii="Times New Roman" w:hAnsi="Times New Roman"/>
          <w:sz w:val="24"/>
          <w:szCs w:val="24"/>
        </w:rPr>
        <w:t>ö</w:t>
      </w:r>
      <w:r w:rsidR="00A37237" w:rsidRPr="00E114BB">
        <w:rPr>
          <w:rFonts w:ascii="Times New Roman" w:hAnsi="Times New Roman"/>
          <w:sz w:val="24"/>
          <w:szCs w:val="24"/>
        </w:rPr>
        <w:t>markkinajärjestöil</w:t>
      </w:r>
      <w:r w:rsidR="00714BED" w:rsidRPr="00E114BB">
        <w:rPr>
          <w:rFonts w:ascii="Times New Roman" w:hAnsi="Times New Roman"/>
          <w:sz w:val="24"/>
          <w:szCs w:val="24"/>
        </w:rPr>
        <w:t>le</w:t>
      </w:r>
      <w:r w:rsidR="00A37237" w:rsidRPr="00E114BB">
        <w:rPr>
          <w:rFonts w:ascii="Times New Roman" w:hAnsi="Times New Roman"/>
          <w:sz w:val="24"/>
          <w:szCs w:val="24"/>
        </w:rPr>
        <w:t>.</w:t>
      </w:r>
    </w:p>
    <w:p w:rsidR="0072646D" w:rsidRPr="00E114BB" w:rsidRDefault="0072646D" w:rsidP="0072646D">
      <w:pPr>
        <w:pStyle w:val="Vaintekstin"/>
        <w:ind w:left="1494"/>
        <w:rPr>
          <w:rFonts w:ascii="Times New Roman" w:hAnsi="Times New Roman"/>
          <w:sz w:val="24"/>
          <w:szCs w:val="24"/>
        </w:rPr>
      </w:pPr>
    </w:p>
    <w:p w:rsidR="00A37237" w:rsidRPr="00E114BB" w:rsidRDefault="00A37237" w:rsidP="0072646D">
      <w:pPr>
        <w:pStyle w:val="Vaintekstin"/>
        <w:ind w:left="1494"/>
        <w:rPr>
          <w:rFonts w:ascii="Times New Roman" w:hAnsi="Times New Roman"/>
          <w:sz w:val="24"/>
          <w:szCs w:val="24"/>
        </w:rPr>
      </w:pPr>
    </w:p>
    <w:p w:rsidR="0072646D" w:rsidRPr="00E114BB" w:rsidRDefault="0072646D" w:rsidP="0072646D">
      <w:pPr>
        <w:numPr>
          <w:ilvl w:val="0"/>
          <w:numId w:val="2"/>
        </w:numPr>
      </w:pPr>
      <w:r w:rsidRPr="00E114BB">
        <w:t>Rakennepoliittinen ohjelma</w:t>
      </w:r>
      <w:r w:rsidR="00B84AB5" w:rsidRPr="00E114BB">
        <w:t>:</w:t>
      </w:r>
      <w:r w:rsidRPr="00E114BB">
        <w:t xml:space="preserve"> </w:t>
      </w:r>
    </w:p>
    <w:p w:rsidR="004C13BE" w:rsidRPr="00E114BB" w:rsidRDefault="004C13BE" w:rsidP="0072646D">
      <w:pPr>
        <w:ind w:left="1494"/>
      </w:pPr>
    </w:p>
    <w:p w:rsidR="0072646D" w:rsidRPr="00E114BB" w:rsidRDefault="006804B1" w:rsidP="004C13BE">
      <w:pPr>
        <w:ind w:left="1304"/>
      </w:pPr>
      <w:r w:rsidRPr="00E114BB">
        <w:t xml:space="preserve">Budjettineuvos Jouko Narikka Valtiovarainministeriöstä esitteli asian. </w:t>
      </w:r>
      <w:r w:rsidR="0072646D" w:rsidRPr="00E114BB">
        <w:t>Hallitus sopi el</w:t>
      </w:r>
      <w:r w:rsidR="0072646D" w:rsidRPr="00E114BB">
        <w:t>o</w:t>
      </w:r>
      <w:r w:rsidR="0072646D" w:rsidRPr="00E114BB">
        <w:t>kuussa 2013 rakenneuudistusohjelmasta talouden vahvistamiseksi ja kestävyysvajeen u</w:t>
      </w:r>
      <w:r w:rsidR="0072646D" w:rsidRPr="00E114BB">
        <w:t>m</w:t>
      </w:r>
      <w:r w:rsidR="0072646D" w:rsidRPr="00E114BB">
        <w:t>peen kuromiseksi</w:t>
      </w:r>
      <w:r w:rsidRPr="00E114BB">
        <w:t xml:space="preserve"> pitkällä aikav</w:t>
      </w:r>
      <w:r w:rsidR="004B42D6" w:rsidRPr="00E114BB">
        <w:t>ä</w:t>
      </w:r>
      <w:r w:rsidRPr="00E114BB">
        <w:t>lillä</w:t>
      </w:r>
      <w:r w:rsidR="0072646D" w:rsidRPr="00E114BB">
        <w:t>. Rakennepoliittisen ohjelman toimeenpanosta pääte</w:t>
      </w:r>
      <w:r w:rsidR="0072646D" w:rsidRPr="00E114BB">
        <w:t>t</w:t>
      </w:r>
      <w:r w:rsidR="0072646D" w:rsidRPr="00E114BB">
        <w:t>tiin hallituksen neuvottelussa perjantaina 29. marraskuuta. Päätöksentekoa edelsi syksyn 2013 aikana laaja virkamiesvalmistelutyö valtiovarainministeriön valtiosihteeri Martti H</w:t>
      </w:r>
      <w:r w:rsidR="0072646D" w:rsidRPr="00E114BB">
        <w:t>e</w:t>
      </w:r>
      <w:r w:rsidR="0072646D" w:rsidRPr="00E114BB">
        <w:t xml:space="preserve">temäen johdolla. </w:t>
      </w:r>
      <w:r w:rsidR="0072646D" w:rsidRPr="00E114BB">
        <w:br/>
      </w:r>
      <w:r w:rsidR="0072646D" w:rsidRPr="00E114BB">
        <w:br/>
        <w:t>Rakenneuudistuksen tavoitteena on paikata julkisten palvelujen ja etuuksien iso rahoitu</w:t>
      </w:r>
      <w:r w:rsidR="0072646D" w:rsidRPr="00E114BB">
        <w:t>s</w:t>
      </w:r>
      <w:r w:rsidR="0072646D" w:rsidRPr="00E114BB">
        <w:t xml:space="preserve">vaje. Tavoitteeseen päästään lisäämällä työllisyyttä, talouskasvua ja julkisten palvelujen tuottavuutta. </w:t>
      </w:r>
    </w:p>
    <w:p w:rsidR="006804B1" w:rsidRPr="00E114BB" w:rsidRDefault="006804B1" w:rsidP="004C13BE">
      <w:pPr>
        <w:ind w:left="1304"/>
      </w:pPr>
    </w:p>
    <w:p w:rsidR="000D7A7E" w:rsidRPr="00E114BB" w:rsidRDefault="006804B1" w:rsidP="004C13BE">
      <w:pPr>
        <w:ind w:left="1304"/>
      </w:pPr>
      <w:r w:rsidRPr="00E114BB">
        <w:t>Eurooppalaisessa mittakaavassa Suomen velkamäärä ei ole nykyisellään hälyttävä, mutta pitemmällä aikavälillä kehitysnäkymä on synkkä. BKT:n aiemmin arvioitu kasvu on ep</w:t>
      </w:r>
      <w:r w:rsidRPr="00E114BB">
        <w:t>ä</w:t>
      </w:r>
      <w:r w:rsidRPr="00E114BB">
        <w:t>varmaa.</w:t>
      </w:r>
    </w:p>
    <w:p w:rsidR="000D7A7E" w:rsidRPr="00E114BB" w:rsidRDefault="000D7A7E" w:rsidP="004C13BE">
      <w:pPr>
        <w:ind w:left="1304"/>
      </w:pPr>
    </w:p>
    <w:p w:rsidR="00A37237" w:rsidRPr="00E114BB" w:rsidRDefault="006804B1" w:rsidP="000D7A7E">
      <w:pPr>
        <w:ind w:left="1304"/>
      </w:pPr>
      <w:r w:rsidRPr="00E114BB">
        <w:t>Myös kuntien osalta velkamäär</w:t>
      </w:r>
      <w:r w:rsidR="000D7A7E" w:rsidRPr="00E114BB">
        <w:t>ien kasvuvauhti on nopeaa</w:t>
      </w:r>
      <w:r w:rsidRPr="00E114BB">
        <w:t>.</w:t>
      </w:r>
      <w:r w:rsidR="000D7A7E" w:rsidRPr="00E114BB">
        <w:t xml:space="preserve"> Kuntien tehtäviä ja velvoll</w:t>
      </w:r>
      <w:r w:rsidR="000D7A7E" w:rsidRPr="00E114BB">
        <w:t>i</w:t>
      </w:r>
      <w:r w:rsidR="000D7A7E" w:rsidRPr="00E114BB">
        <w:t>suuksia pyritään rakenneuudistuksessa karsimaan. Lisäksi pidättäydytään uusien tehtävien antamisesta kunnille. Mikäli uusia velvoitteita annetaan, tulee valtion korvata niiden ku</w:t>
      </w:r>
      <w:r w:rsidR="000D7A7E" w:rsidRPr="00E114BB">
        <w:t>s</w:t>
      </w:r>
      <w:r w:rsidR="000D7A7E" w:rsidRPr="00E114BB">
        <w:t>tannukset täysimääräisesti.</w:t>
      </w:r>
    </w:p>
    <w:p w:rsidR="000D7A7E" w:rsidRPr="00E114BB" w:rsidRDefault="000D7A7E" w:rsidP="000D7A7E">
      <w:pPr>
        <w:ind w:left="1304"/>
      </w:pPr>
    </w:p>
    <w:p w:rsidR="000D7A7E" w:rsidRPr="00E114BB" w:rsidRDefault="000D7A7E" w:rsidP="000D7A7E">
      <w:pPr>
        <w:ind w:left="1304"/>
      </w:pPr>
      <w:r w:rsidRPr="00E114BB">
        <w:t>VM:n kotisivuilla on materiaalit, joista selviää tarkemmat tiedot. Valtioneuvoston kanslian sivuilta löytyy 29.11.2013 tehty päätös rakennepoliittisen ohjelman toimeenpanosta.</w:t>
      </w:r>
    </w:p>
    <w:p w:rsidR="000D7A7E" w:rsidRPr="00E114BB" w:rsidRDefault="000D7A7E" w:rsidP="000D7A7E">
      <w:pPr>
        <w:ind w:left="1304"/>
      </w:pPr>
    </w:p>
    <w:p w:rsidR="00A91EC8" w:rsidRPr="00E114BB" w:rsidRDefault="000D7A7E" w:rsidP="00A91EC8">
      <w:pPr>
        <w:ind w:left="1304"/>
      </w:pPr>
      <w:r w:rsidRPr="00E114BB">
        <w:t>Vammaisten henkilöiden kannalta keskeisiä asioita on muun muassa joukkoliikenteen ja henkilökuljetusten tehostaminen. Liikenne- ja viestintämini</w:t>
      </w:r>
      <w:r w:rsidR="00247700" w:rsidRPr="00E114BB">
        <w:t>s</w:t>
      </w:r>
      <w:r w:rsidRPr="00E114BB">
        <w:t>teriö valmistelee</w:t>
      </w:r>
      <w:r w:rsidR="00247700" w:rsidRPr="00E114BB">
        <w:t xml:space="preserve"> parhaillaan</w:t>
      </w:r>
      <w:r w:rsidRPr="00E114BB">
        <w:t xml:space="preserve"> tehostamista. Kyseeseen voi tulla esimerkiksi jonkinlaisen kuljetuspalvelukeskuksen peru</w:t>
      </w:r>
      <w:r w:rsidRPr="00E114BB">
        <w:t>s</w:t>
      </w:r>
      <w:r w:rsidRPr="00E114BB">
        <w:t>taminen. Myös lausuntokierroksella olevan sosiaali- ja terveydenhuollon järjestämislain hengen mukaisen sosiaali- ja terveyspalveluiden välisen integraation syventäminen kuuluu rakennepoliittiseen ohjelmaan.</w:t>
      </w:r>
      <w:r w:rsidR="004B42D6" w:rsidRPr="00E114BB">
        <w:t xml:space="preserve"> Vammaispalveluihin ei kuljetuspalveluiden tehostamista lukuun ottamatta olla puuttumassa.</w:t>
      </w:r>
    </w:p>
    <w:p w:rsidR="00A91EC8" w:rsidRPr="00E114BB" w:rsidRDefault="00A91EC8" w:rsidP="00A91EC8">
      <w:pPr>
        <w:ind w:left="1304"/>
      </w:pPr>
    </w:p>
    <w:p w:rsidR="00A91EC8" w:rsidRPr="00E114BB" w:rsidRDefault="00A91EC8" w:rsidP="00A91EC8">
      <w:pPr>
        <w:ind w:left="1304"/>
      </w:pPr>
      <w:r w:rsidRPr="00E114BB">
        <w:t xml:space="preserve">VANE keskusteli kuulemastaan. </w:t>
      </w:r>
      <w:r w:rsidR="00B1189A">
        <w:t>Keskustelussa esitettiin huoli</w:t>
      </w:r>
      <w:r w:rsidRPr="00E114BB">
        <w:t xml:space="preserve"> kuljetuspalveluiden koht</w:t>
      </w:r>
      <w:r w:rsidRPr="00E114BB">
        <w:t>a</w:t>
      </w:r>
      <w:r w:rsidRPr="00E114BB">
        <w:t>losta. Vammaisten henkilöiden elämässä kuljetuspalvelut ovat usein suuremmassa roolissa kuin monella muulla erityisryhmällä, koska ne mahdollistavat esimerkiksi opiskelu</w:t>
      </w:r>
      <w:r w:rsidR="004B42D6" w:rsidRPr="00E114BB">
        <w:t>n</w:t>
      </w:r>
      <w:r w:rsidRPr="00E114BB">
        <w:t xml:space="preserve"> tai työssäkäynnin.  Kiinnitettiin huomiota myös siihen, että palveluita keskitettäessä kuljetu</w:t>
      </w:r>
      <w:r w:rsidRPr="00E114BB">
        <w:t>s</w:t>
      </w:r>
      <w:r w:rsidRPr="00E114BB">
        <w:t>palveluiden matkat kasvavat ja kokonaiskustannukset nousevat. Valmistelun lähtökohtana on kuitenkin, että nykyisiä kuljetuspalveluita ei heikennetä, vaan pyritään poistamaan pää</w:t>
      </w:r>
      <w:r w:rsidRPr="00E114BB">
        <w:t>l</w:t>
      </w:r>
      <w:r w:rsidRPr="00E114BB">
        <w:t>lekkäisyyksiä.</w:t>
      </w:r>
    </w:p>
    <w:p w:rsidR="00A91EC8" w:rsidRPr="00E114BB" w:rsidRDefault="00A91EC8" w:rsidP="00A91EC8">
      <w:pPr>
        <w:ind w:left="1304"/>
      </w:pPr>
    </w:p>
    <w:p w:rsidR="00A91EC8" w:rsidRPr="00E114BB" w:rsidRDefault="00A91EC8" w:rsidP="00A91EC8">
      <w:pPr>
        <w:ind w:left="1304"/>
      </w:pPr>
      <w:r w:rsidRPr="00E114BB">
        <w:t>Jouko Narikka kertoi, että rakennepoliittisen ohjelman tavoitteena on, että kaikkein he</w:t>
      </w:r>
      <w:r w:rsidRPr="00E114BB">
        <w:t>i</w:t>
      </w:r>
      <w:r w:rsidRPr="00E114BB">
        <w:t>koimmassa asemassa olevien ihmisten palveluihin ja subjektiivisiin oikeuksiin ei puututta</w:t>
      </w:r>
      <w:r w:rsidRPr="00E114BB">
        <w:t>i</w:t>
      </w:r>
      <w:r w:rsidRPr="00E114BB">
        <w:t>si.</w:t>
      </w:r>
      <w:r w:rsidR="00A30303" w:rsidRPr="00E114BB">
        <w:t xml:space="preserve"> Tällä hetkellä arvioidaan, kuinka realistisia tehdyt ehdotukset ovat, ja missä määrin ne voidaan toteuttaa.</w:t>
      </w:r>
    </w:p>
    <w:p w:rsidR="00A91EC8" w:rsidRPr="00E114BB" w:rsidRDefault="00A91EC8" w:rsidP="00A91EC8">
      <w:pPr>
        <w:ind w:left="1304"/>
      </w:pPr>
    </w:p>
    <w:p w:rsidR="00A91EC8" w:rsidRPr="00E114BB" w:rsidRDefault="00A30303" w:rsidP="00A91EC8">
      <w:pPr>
        <w:ind w:left="1304"/>
      </w:pPr>
      <w:r w:rsidRPr="00E114BB">
        <w:t>Keskustelussa tuotiin esiin myös omaishoidon tuen kehittämisen tärkeys rakennepoliittisen ohjelman tavoitteenakin olevan kotona asumisen tukemiseksi. Omaishoidon tuen kehitt</w:t>
      </w:r>
      <w:r w:rsidRPr="00E114BB">
        <w:t>ä</w:t>
      </w:r>
      <w:r w:rsidRPr="00E114BB">
        <w:t xml:space="preserve">misellä voidaan saada säästöjä pidemmällä aikavälillä. </w:t>
      </w:r>
      <w:r w:rsidR="004B42D6" w:rsidRPr="00E114BB">
        <w:t>Omaishoidon työryhmän käsitelt</w:t>
      </w:r>
      <w:r w:rsidR="004B42D6" w:rsidRPr="00E114BB">
        <w:t>ä</w:t>
      </w:r>
      <w:r w:rsidR="004B42D6" w:rsidRPr="00E114BB">
        <w:t>vänä</w:t>
      </w:r>
      <w:r w:rsidRPr="00E114BB">
        <w:t xml:space="preserve"> on omaishoidon tuen maksamisen siirtäminen valtiolle. Kuntien osuudeksi jäisi tä</w:t>
      </w:r>
      <w:r w:rsidR="002F756D" w:rsidRPr="00E114BB">
        <w:t>l</w:t>
      </w:r>
      <w:r w:rsidR="002F756D" w:rsidRPr="00E114BB">
        <w:t>löin</w:t>
      </w:r>
      <w:r w:rsidRPr="00E114BB">
        <w:t xml:space="preserve"> omaishoidon palvelujen tuottaminen. Yksiselitteistä vastausta palvelun valtionosuuden määrittelemiseksi ei tässä tapauksessa ole. Epäselvää on, tulkittaisiinko se uudeksi tai la</w:t>
      </w:r>
      <w:r w:rsidRPr="00E114BB">
        <w:t>a</w:t>
      </w:r>
      <w:r w:rsidRPr="00E114BB">
        <w:t>jenevaksi tehtäväksi.</w:t>
      </w:r>
    </w:p>
    <w:p w:rsidR="008A4A4B" w:rsidRPr="00E114BB" w:rsidRDefault="008A4A4B" w:rsidP="0072646D">
      <w:pPr>
        <w:ind w:left="1494"/>
      </w:pPr>
    </w:p>
    <w:p w:rsidR="0072646D" w:rsidRPr="00E114BB" w:rsidRDefault="00ED086F" w:rsidP="004C13BE">
      <w:r w:rsidRPr="00E114BB">
        <w:t>PÄÄTÖS</w:t>
      </w:r>
      <w:r w:rsidR="0072646D" w:rsidRPr="00E114BB">
        <w:t>:</w:t>
      </w:r>
    </w:p>
    <w:p w:rsidR="0072646D" w:rsidRPr="00E114BB" w:rsidRDefault="0072646D" w:rsidP="004C13BE">
      <w:pPr>
        <w:ind w:left="1304"/>
      </w:pPr>
      <w:r w:rsidRPr="00E114BB">
        <w:t>V</w:t>
      </w:r>
      <w:r w:rsidR="00714BED" w:rsidRPr="00E114BB">
        <w:t>ANE keskusteli kuulemastaan. Esitettiin huoli erityisesti kuljetuspalveluiden asemasta. Pidettiin tärkeänä, että niitä ei heikennetä. Nostettiin esiin myös omaishoidon tuen kehi</w:t>
      </w:r>
      <w:r w:rsidR="00714BED" w:rsidRPr="00E114BB">
        <w:t>t</w:t>
      </w:r>
      <w:r w:rsidR="00714BED" w:rsidRPr="00E114BB">
        <w:t>tämisen tärkeys.</w:t>
      </w:r>
    </w:p>
    <w:p w:rsidR="004C13BE" w:rsidRPr="00E114BB" w:rsidRDefault="004C13BE" w:rsidP="004C13BE"/>
    <w:p w:rsidR="0072646D" w:rsidRPr="00E114BB" w:rsidRDefault="0072646D" w:rsidP="004C13BE">
      <w:r w:rsidRPr="00E114BB">
        <w:t>6. Vammaislainsäädännön valmistelun tilanne</w:t>
      </w:r>
      <w:r w:rsidR="00B84AB5" w:rsidRPr="00E114BB">
        <w:t>:</w:t>
      </w:r>
    </w:p>
    <w:p w:rsidR="0072646D" w:rsidRPr="00E114BB" w:rsidRDefault="0072646D" w:rsidP="0072646D">
      <w:pPr>
        <w:pStyle w:val="Luettelokappale"/>
      </w:pPr>
    </w:p>
    <w:p w:rsidR="00EF3D03" w:rsidRPr="00E114BB" w:rsidRDefault="004B42D6" w:rsidP="004C13BE">
      <w:pPr>
        <w:ind w:left="1304"/>
      </w:pPr>
      <w:r w:rsidRPr="00E114BB">
        <w:t>Lainsäädännön uudistustyössä VANE:n edustajana mukana oleva Elina Akaan-Penttilä esitteli lainvalmistelun tämänhetkisen tilanteen.</w:t>
      </w:r>
      <w:r w:rsidR="00F87E4A" w:rsidRPr="00E114BB">
        <w:t xml:space="preserve"> </w:t>
      </w:r>
      <w:r w:rsidR="0072646D" w:rsidRPr="00E114BB">
        <w:t xml:space="preserve">Vammaislainsäädännön uudistustyö on edennyt </w:t>
      </w:r>
      <w:r w:rsidR="00F87E4A" w:rsidRPr="00E114BB">
        <w:t xml:space="preserve">annetun </w:t>
      </w:r>
      <w:r w:rsidR="0072646D" w:rsidRPr="00E114BB">
        <w:t xml:space="preserve">aikataulun mukaisesti. </w:t>
      </w:r>
      <w:r w:rsidR="00EF026C" w:rsidRPr="00E114BB">
        <w:t xml:space="preserve">Laki kirjoitetaan hallituksen </w:t>
      </w:r>
      <w:r w:rsidR="00EF3D03" w:rsidRPr="00E114BB">
        <w:t>esityksen</w:t>
      </w:r>
      <w:r w:rsidR="00F87E4A" w:rsidRPr="00E114BB">
        <w:t xml:space="preserve"> muotoon vuoden 2014 </w:t>
      </w:r>
      <w:r w:rsidR="00394021" w:rsidRPr="00E114BB">
        <w:t>loppuun mennessä</w:t>
      </w:r>
      <w:r w:rsidR="002621DD" w:rsidRPr="00E114BB">
        <w:t>, mutta se</w:t>
      </w:r>
      <w:r w:rsidR="00394021" w:rsidRPr="00E114BB">
        <w:t xml:space="preserve"> annetaan eduskunnalle vasta seuraavan hallitu</w:t>
      </w:r>
      <w:r w:rsidR="00394021" w:rsidRPr="00E114BB">
        <w:t>s</w:t>
      </w:r>
      <w:r w:rsidR="00394021" w:rsidRPr="00E114BB">
        <w:t xml:space="preserve">kauden aikana. </w:t>
      </w:r>
    </w:p>
    <w:p w:rsidR="002621DD" w:rsidRPr="00E114BB" w:rsidRDefault="002621DD" w:rsidP="004C13BE">
      <w:pPr>
        <w:ind w:left="1304"/>
      </w:pPr>
    </w:p>
    <w:p w:rsidR="00883B4B" w:rsidRPr="00E114BB" w:rsidRDefault="0072646D" w:rsidP="004C13BE">
      <w:pPr>
        <w:ind w:left="1304"/>
      </w:pPr>
      <w:r w:rsidRPr="00E114BB">
        <w:t>Työryhmätyöskentelyssä on työn tässä vaiheessa keskitytty osallisuutta edistävien tukito</w:t>
      </w:r>
      <w:r w:rsidRPr="00E114BB">
        <w:t>i</w:t>
      </w:r>
      <w:r w:rsidRPr="00E114BB">
        <w:t xml:space="preserve">mien, erityishuolto-ohjelman ja hengityshalvauspotilaiden asemaa koskevien taustojen ja säädösluonnosten valmisteluun. Osallisuutta edistävien tukitoimien keskiössä on käsitelty yksilöllistä / henkilökohtaista apua. </w:t>
      </w:r>
      <w:r w:rsidR="00F87E4A" w:rsidRPr="00E114BB">
        <w:t>Tiistaina 4.2. oli</w:t>
      </w:r>
      <w:r w:rsidR="003927E5" w:rsidRPr="00E114BB">
        <w:t xml:space="preserve"> viimeisin työryhmän kokous.</w:t>
      </w:r>
    </w:p>
    <w:p w:rsidR="003927E5" w:rsidRPr="00E114BB" w:rsidRDefault="003927E5" w:rsidP="004C13BE">
      <w:pPr>
        <w:ind w:left="1304"/>
      </w:pPr>
    </w:p>
    <w:p w:rsidR="00F87E4A" w:rsidRPr="00E114BB" w:rsidRDefault="003927E5" w:rsidP="00F87E4A">
      <w:pPr>
        <w:ind w:left="1304"/>
      </w:pPr>
      <w:r w:rsidRPr="00E114BB">
        <w:t xml:space="preserve">Valmistelevat alatyöryhmät: </w:t>
      </w:r>
    </w:p>
    <w:p w:rsidR="00F87E4A" w:rsidRPr="00E114BB" w:rsidRDefault="00F87E4A" w:rsidP="00F87E4A">
      <w:pPr>
        <w:ind w:left="1304"/>
      </w:pPr>
    </w:p>
    <w:p w:rsidR="00F87E4A" w:rsidRPr="00E114BB" w:rsidRDefault="00F87E4A" w:rsidP="00F87E4A">
      <w:pPr>
        <w:pStyle w:val="Luettelokappale"/>
        <w:numPr>
          <w:ilvl w:val="0"/>
          <w:numId w:val="9"/>
        </w:numPr>
      </w:pPr>
      <w:r w:rsidRPr="00E114BB">
        <w:t>O</w:t>
      </w:r>
      <w:r w:rsidR="003927E5" w:rsidRPr="00E114BB">
        <w:t>sallisuutta tukev</w:t>
      </w:r>
      <w:r w:rsidRPr="00E114BB">
        <w:t>ien</w:t>
      </w:r>
      <w:r w:rsidR="003927E5" w:rsidRPr="00E114BB">
        <w:t xml:space="preserve"> palvelu</w:t>
      </w:r>
      <w:r w:rsidRPr="00E114BB">
        <w:t>ide</w:t>
      </w:r>
      <w:r w:rsidR="003927E5" w:rsidRPr="00E114BB">
        <w:t>n ja henkilökohtaisen avun osuutta koskeva työryhmä</w:t>
      </w:r>
    </w:p>
    <w:p w:rsidR="00F87E4A" w:rsidRPr="00E114BB" w:rsidRDefault="00F87E4A" w:rsidP="00F87E4A">
      <w:pPr>
        <w:pStyle w:val="Luettelokappale"/>
        <w:ind w:left="1664"/>
      </w:pPr>
    </w:p>
    <w:p w:rsidR="00AA6792" w:rsidRPr="00E114BB" w:rsidRDefault="00AA6792" w:rsidP="00AA6792">
      <w:pPr>
        <w:ind w:left="1664"/>
      </w:pPr>
      <w:r w:rsidRPr="00E114BB">
        <w:t>Työryhmässä on mietitty, miten eri tavoin vammaisten henkilöiden avun ja tuen tarpe</w:t>
      </w:r>
      <w:r w:rsidRPr="00E114BB">
        <w:t>i</w:t>
      </w:r>
      <w:r w:rsidRPr="00E114BB">
        <w:t>siin voidaan vastata. Vaikeavammaisten henkilöiden avun kokonaisuus lähtee yksilöll</w:t>
      </w:r>
      <w:r w:rsidRPr="00E114BB">
        <w:t>i</w:t>
      </w:r>
      <w:r w:rsidRPr="00E114BB">
        <w:t>sistä tarpeista. Tarpeet poikkeavat yksilöiden välillä suurestikin. Henkilökohtaisen avun osalta itsenäisen elämän ja itsemääräämisoikeuden vahvistaminen on keskeistä avun tarpeen laadusta riippumatta. Voimavaraedellytys henkilökohtaisen avun osalta poistetaan.</w:t>
      </w:r>
    </w:p>
    <w:p w:rsidR="00AA6792" w:rsidRPr="00E114BB" w:rsidRDefault="00AA6792" w:rsidP="00AA6792">
      <w:pPr>
        <w:ind w:left="1664"/>
      </w:pPr>
    </w:p>
    <w:p w:rsidR="00AA6792" w:rsidRPr="00E114BB" w:rsidRDefault="00AA6792" w:rsidP="00AA6792">
      <w:pPr>
        <w:ind w:left="1664"/>
      </w:pPr>
      <w:r w:rsidRPr="00E114BB">
        <w:t>Valmistelutyöryhmässä on keskusteltu nykyisen henkilökohtaisen avun eri järjestämi</w:t>
      </w:r>
      <w:r w:rsidRPr="00E114BB">
        <w:t>s</w:t>
      </w:r>
      <w:r w:rsidRPr="00E114BB">
        <w:t xml:space="preserve">tavoista, sen kehittämisestä ja työnantajamalliin liittyvistä haasteista, </w:t>
      </w:r>
      <w:proofErr w:type="spellStart"/>
      <w:r w:rsidRPr="00E114BB">
        <w:t>työnantajuuden</w:t>
      </w:r>
      <w:proofErr w:type="spellEnd"/>
      <w:r w:rsidRPr="00E114BB">
        <w:t xml:space="preserve"> tukemisesta, välillisten kulujen korvaamisesta sekä eri järjestämistapojen (palveluma</w:t>
      </w:r>
      <w:r w:rsidRPr="00E114BB">
        <w:t>l</w:t>
      </w:r>
      <w:r w:rsidRPr="00E114BB">
        <w:t>lien) kehittämisestä. </w:t>
      </w:r>
    </w:p>
    <w:p w:rsidR="00AA6792" w:rsidRPr="00E114BB" w:rsidRDefault="00AA6792" w:rsidP="00AA6792">
      <w:pPr>
        <w:pStyle w:val="Luettelokappale"/>
        <w:ind w:left="2024"/>
      </w:pPr>
    </w:p>
    <w:p w:rsidR="003969D5" w:rsidRPr="00E114BB" w:rsidRDefault="00AA6792" w:rsidP="00AA6792">
      <w:pPr>
        <w:pStyle w:val="Luettelokappale"/>
        <w:ind w:left="1664"/>
      </w:pPr>
      <w:r w:rsidRPr="00E114BB">
        <w:t>Henkilökohtaisen avun mallin formulointi on vielä kesken. On esitetty malli, jossa henkilökohtainen apu voidaan tarjota joko nykyisenkaltaisena henkilökohtaisena apuna tai ns. tuettuna yksilöllisenä apuna. Jälkimmäisen esityksen mukaisesti henkilökohta</w:t>
      </w:r>
      <w:r w:rsidRPr="00E114BB">
        <w:t>i</w:t>
      </w:r>
      <w:r w:rsidRPr="00E114BB">
        <w:t>sen avun järjestämistapaa koskevaan pykälään kirjataan palvelumuodot siten, että nii</w:t>
      </w:r>
      <w:r w:rsidRPr="00E114BB">
        <w:t>s</w:t>
      </w:r>
      <w:r w:rsidRPr="00E114BB">
        <w:t>sä näkyisi avun sisältöön ja laatuun liittyvät pääasiallisesti käytännön avustamiseen (työnkuvaan) liittyvät erot. Tällä pyritään turvaamaan paremmin vammaisten eri avu</w:t>
      </w:r>
      <w:r w:rsidRPr="00E114BB">
        <w:t>n</w:t>
      </w:r>
      <w:r w:rsidRPr="00E114BB">
        <w:t>tarpeet ja kirjaamaan lain tasolle järjestämisvelvoite perinteiseen henkilökohtaiseen apuun, jossa vaikeavammaisella on kyky vastata ja ohjata apua</w:t>
      </w:r>
      <w:r w:rsidR="00E02222" w:rsidRPr="00E114BB">
        <w:t>,</w:t>
      </w:r>
      <w:r w:rsidRPr="00E114BB">
        <w:t xml:space="preserve"> sekä tukea ja ohjausta edellyttävät henkilökohtaisen avun muodot. </w:t>
      </w:r>
    </w:p>
    <w:p w:rsidR="003969D5" w:rsidRPr="00E114BB" w:rsidRDefault="003969D5" w:rsidP="00AA6792">
      <w:pPr>
        <w:pStyle w:val="Luettelokappale"/>
        <w:ind w:left="1664"/>
      </w:pPr>
    </w:p>
    <w:p w:rsidR="00AA6792" w:rsidRPr="00E114BB" w:rsidRDefault="00AA6792" w:rsidP="00AA6792">
      <w:pPr>
        <w:pStyle w:val="Luettelokappale"/>
        <w:ind w:left="1664"/>
      </w:pPr>
      <w:r w:rsidRPr="00E114BB">
        <w:t>Molemmissa malleissa henkilökohtaisen avun saamisedellytys on sama. Edelleen es</w:t>
      </w:r>
      <w:r w:rsidRPr="00E114BB">
        <w:t>i</w:t>
      </w:r>
      <w:r w:rsidRPr="00E114BB">
        <w:t>tyksen mukaisesti valittu järjestämistapa arvioitaisiin palvelutarpeen arvioinnin yhte</w:t>
      </w:r>
      <w:r w:rsidRPr="00E114BB">
        <w:t>y</w:t>
      </w:r>
      <w:r w:rsidRPr="00E114BB">
        <w:t xml:space="preserve">dessä palvelusuunnitelmassa </w:t>
      </w:r>
      <w:r w:rsidR="00B1189A">
        <w:t>ja</w:t>
      </w:r>
      <w:r w:rsidRPr="00E114BB">
        <w:t xml:space="preserve"> hallintopäätöksessä olisi otettava kantaa valittuun jä</w:t>
      </w:r>
      <w:r w:rsidRPr="00E114BB">
        <w:t>r</w:t>
      </w:r>
      <w:r w:rsidRPr="00E114BB">
        <w:t>jestämistapaan. Tämä turvaisi paremmin oikeusturvan mahdollisessa muutoksenhak</w:t>
      </w:r>
      <w:r w:rsidRPr="00E114BB">
        <w:t>u</w:t>
      </w:r>
      <w:r w:rsidRPr="00E114BB">
        <w:t>prosessissa. Esitys pohjautuu henkilökohtaisen avun kehittämiseen ja vammaisten y</w:t>
      </w:r>
      <w:r w:rsidR="003969D5" w:rsidRPr="00E114BB">
        <w:t>h</w:t>
      </w:r>
      <w:r w:rsidR="003969D5" w:rsidRPr="00E114BB">
        <w:t>den</w:t>
      </w:r>
      <w:r w:rsidRPr="00E114BB">
        <w:t>vertaisten oikeuksien toteutumiseen käytännön tasolla lain soveltamisalan laajent</w:t>
      </w:r>
      <w:r w:rsidRPr="00E114BB">
        <w:t>u</w:t>
      </w:r>
      <w:r w:rsidRPr="00E114BB">
        <w:t>essa. Esityksen tueksi on esitetty niin työoikeudellisia kuin perusoikeudellisia selvity</w:t>
      </w:r>
      <w:r w:rsidRPr="00E114BB">
        <w:t>k</w:t>
      </w:r>
      <w:r w:rsidRPr="00E114BB">
        <w:t xml:space="preserve">siä. Lisäksi on todettu, että lakiin tulee vahvemmin kirjata </w:t>
      </w:r>
      <w:proofErr w:type="spellStart"/>
      <w:r w:rsidRPr="00E114BB">
        <w:t>työnantajuuteen</w:t>
      </w:r>
      <w:proofErr w:type="spellEnd"/>
      <w:r w:rsidRPr="00E114BB">
        <w:t xml:space="preserve"> kohdistuva tuki ja ohjaus ja että </w:t>
      </w:r>
      <w:proofErr w:type="spellStart"/>
      <w:r w:rsidRPr="00E114BB">
        <w:t>työnantajuudesta</w:t>
      </w:r>
      <w:proofErr w:type="spellEnd"/>
      <w:r w:rsidRPr="00E114BB">
        <w:t xml:space="preserve"> syntyvät tosiasialliset kulut tulisi korvata. </w:t>
      </w:r>
    </w:p>
    <w:p w:rsidR="003927E5" w:rsidRPr="00E114BB" w:rsidRDefault="003927E5" w:rsidP="00AA6792">
      <w:pPr>
        <w:ind w:left="1304"/>
      </w:pPr>
    </w:p>
    <w:p w:rsidR="00AA6792" w:rsidRPr="00E114BB" w:rsidRDefault="00AA6792" w:rsidP="003927E5">
      <w:pPr>
        <w:ind w:left="1664"/>
      </w:pPr>
    </w:p>
    <w:p w:rsidR="00975454" w:rsidRPr="00E114BB" w:rsidRDefault="00975454" w:rsidP="00975F83">
      <w:pPr>
        <w:pStyle w:val="Luettelokappale"/>
        <w:numPr>
          <w:ilvl w:val="0"/>
          <w:numId w:val="9"/>
        </w:numPr>
      </w:pPr>
      <w:r w:rsidRPr="00E114BB">
        <w:t>P</w:t>
      </w:r>
      <w:r w:rsidR="003927E5" w:rsidRPr="00E114BB">
        <w:t>alvelutarpeen selvittämi</w:t>
      </w:r>
      <w:r w:rsidRPr="00E114BB">
        <w:t>stä käsittelevä työryhmä</w:t>
      </w:r>
      <w:r w:rsidR="00B84AB5" w:rsidRPr="00E114BB">
        <w:t>:</w:t>
      </w:r>
    </w:p>
    <w:p w:rsidR="00975454" w:rsidRPr="00E114BB" w:rsidRDefault="00975454" w:rsidP="00975454">
      <w:pPr>
        <w:pStyle w:val="Luettelokappale"/>
        <w:ind w:left="1664"/>
      </w:pPr>
    </w:p>
    <w:p w:rsidR="00975454" w:rsidRPr="00E114BB" w:rsidRDefault="00975454" w:rsidP="00975454">
      <w:pPr>
        <w:pStyle w:val="Luettelokappale"/>
        <w:ind w:left="1664"/>
      </w:pPr>
      <w:r w:rsidRPr="00E114BB">
        <w:t>Työryhmä pohtii pal</w:t>
      </w:r>
      <w:r w:rsidR="003927E5" w:rsidRPr="00E114BB">
        <w:t>velusuunnittelu</w:t>
      </w:r>
      <w:r w:rsidRPr="00E114BB">
        <w:t>n</w:t>
      </w:r>
      <w:r w:rsidR="003927E5" w:rsidRPr="00E114BB">
        <w:t xml:space="preserve"> ja päätöksenteo</w:t>
      </w:r>
      <w:r w:rsidRPr="00E114BB">
        <w:t>n roolia uudessa laissa. Palvel</w:t>
      </w:r>
      <w:r w:rsidRPr="00E114BB">
        <w:t>u</w:t>
      </w:r>
      <w:r w:rsidRPr="00E114BB">
        <w:t xml:space="preserve">suunnitelman on tarkoitus olla </w:t>
      </w:r>
      <w:r w:rsidR="003927E5" w:rsidRPr="00E114BB">
        <w:t>moniammatillinen ja palveluraj</w:t>
      </w:r>
      <w:r w:rsidRPr="00E114BB">
        <w:t>at</w:t>
      </w:r>
      <w:r w:rsidR="003927E5" w:rsidRPr="00E114BB">
        <w:t xml:space="preserve"> ylittävä</w:t>
      </w:r>
      <w:r w:rsidRPr="00E114BB">
        <w:t>. Tässä ry</w:t>
      </w:r>
      <w:r w:rsidRPr="00E114BB">
        <w:t>h</w:t>
      </w:r>
      <w:r w:rsidRPr="00E114BB">
        <w:t xml:space="preserve">mässä pohditaan myös </w:t>
      </w:r>
      <w:r w:rsidR="00E02222" w:rsidRPr="00E114BB">
        <w:t>kehitysvammaisten erityishuollossa sovellettavana olevien m</w:t>
      </w:r>
      <w:r w:rsidR="00E02222" w:rsidRPr="00E114BB">
        <w:t>e</w:t>
      </w:r>
      <w:r w:rsidR="00E02222" w:rsidRPr="00E114BB">
        <w:t>nettelyjen siirtämistä valmisteilla olevaan lakiin. Myös vammaisten henkilöiden osa</w:t>
      </w:r>
      <w:r w:rsidR="00E02222" w:rsidRPr="00E114BB">
        <w:t>l</w:t>
      </w:r>
      <w:r w:rsidR="00E02222" w:rsidRPr="00E114BB">
        <w:t>listumista palvelusuunnitteluun ja palvelukokonaisuuden muodostamiseen sekä palv</w:t>
      </w:r>
      <w:r w:rsidR="00E02222" w:rsidRPr="00E114BB">
        <w:t>e</w:t>
      </w:r>
      <w:r w:rsidR="00E02222" w:rsidRPr="00E114BB">
        <w:t xml:space="preserve">luiden tuottamiseen on pyritty ehdotuksissa vahvistamaan. </w:t>
      </w:r>
      <w:r w:rsidRPr="00E114BB">
        <w:t xml:space="preserve">Palveluiden kokonaisuutta koskevaa päätöksentekoa kehitetään tilanteissa, joissa </w:t>
      </w:r>
      <w:r w:rsidR="002F756D" w:rsidRPr="00E114BB">
        <w:t xml:space="preserve">on </w:t>
      </w:r>
      <w:r w:rsidRPr="00E114BB">
        <w:t>eri tahojen järjestämiä palv</w:t>
      </w:r>
      <w:r w:rsidRPr="00E114BB">
        <w:t>e</w:t>
      </w:r>
      <w:r w:rsidRPr="00E114BB">
        <w:t>luita.</w:t>
      </w:r>
    </w:p>
    <w:p w:rsidR="00975454" w:rsidRPr="00E114BB" w:rsidRDefault="00975454" w:rsidP="00975454">
      <w:pPr>
        <w:pStyle w:val="Luettelokappale"/>
        <w:ind w:left="1664"/>
      </w:pPr>
    </w:p>
    <w:p w:rsidR="0098148D" w:rsidRPr="00E114BB" w:rsidRDefault="0098148D" w:rsidP="00975F83">
      <w:pPr>
        <w:numPr>
          <w:ilvl w:val="0"/>
          <w:numId w:val="9"/>
        </w:numPr>
      </w:pPr>
      <w:r w:rsidRPr="00E114BB">
        <w:t>H</w:t>
      </w:r>
      <w:r w:rsidR="003927E5" w:rsidRPr="00E114BB">
        <w:t>engitys</w:t>
      </w:r>
      <w:r w:rsidRPr="00E114BB">
        <w:t>halvaus</w:t>
      </w:r>
      <w:r w:rsidR="003927E5" w:rsidRPr="00E114BB">
        <w:t>potilaiden palveluiden ja aseman kehittämi</w:t>
      </w:r>
      <w:r w:rsidRPr="00E114BB">
        <w:t>sen työryhmä</w:t>
      </w:r>
      <w:r w:rsidR="00B84AB5" w:rsidRPr="00E114BB">
        <w:t>:</w:t>
      </w:r>
      <w:r w:rsidR="003927E5" w:rsidRPr="00E114BB">
        <w:t xml:space="preserve"> </w:t>
      </w:r>
    </w:p>
    <w:p w:rsidR="0098148D" w:rsidRPr="00E114BB" w:rsidRDefault="0098148D" w:rsidP="0098148D">
      <w:pPr>
        <w:ind w:left="1664"/>
      </w:pPr>
    </w:p>
    <w:p w:rsidR="00E02222" w:rsidRPr="00E114BB" w:rsidRDefault="00E02222" w:rsidP="00E02222">
      <w:pPr>
        <w:spacing w:before="100" w:beforeAutospacing="1" w:after="100" w:afterAutospacing="1"/>
        <w:ind w:left="1664"/>
      </w:pPr>
      <w:r w:rsidRPr="00E114BB">
        <w:t>Työryhmässä on valmisteltu ehdotuksia siitä, miten lainsäädäntöä tulisi kehittää va</w:t>
      </w:r>
      <w:r w:rsidRPr="00E114BB">
        <w:t>s</w:t>
      </w:r>
      <w:r w:rsidRPr="00E114BB">
        <w:t>taamaan henkeä uhkaavassa tilanteessa olevien asiakkaiden (myös muut kuin hengity</w:t>
      </w:r>
      <w:r w:rsidRPr="00E114BB">
        <w:t>s</w:t>
      </w:r>
      <w:r w:rsidRPr="00E114BB">
        <w:t>laitepotilaat) tarpeita, miten ko. asiakkaiden palveluiden hoito, apu ja rahoitus turv</w:t>
      </w:r>
      <w:r w:rsidRPr="00E114BB">
        <w:t>a</w:t>
      </w:r>
      <w:r w:rsidRPr="00E114BB">
        <w:lastRenderedPageBreak/>
        <w:t>taan ja luodaan yhteneväisiä käytäntöjä. Tämä osuus on sidoksissa myös palvelurake</w:t>
      </w:r>
      <w:r w:rsidRPr="00E114BB">
        <w:t>n</w:t>
      </w:r>
      <w:r w:rsidRPr="00E114BB">
        <w:t xml:space="preserve">neuudistukseen ja </w:t>
      </w:r>
      <w:proofErr w:type="spellStart"/>
      <w:r w:rsidRPr="00E114BB">
        <w:t>sote-järjestämislakiin</w:t>
      </w:r>
      <w:proofErr w:type="spellEnd"/>
      <w:r w:rsidRPr="00E114BB">
        <w:t xml:space="preserve">. </w:t>
      </w:r>
    </w:p>
    <w:p w:rsidR="0098148D" w:rsidRPr="00E114BB" w:rsidRDefault="0098148D" w:rsidP="0098148D">
      <w:pPr>
        <w:ind w:left="1664"/>
      </w:pPr>
    </w:p>
    <w:p w:rsidR="00E02222" w:rsidRPr="00E114BB" w:rsidRDefault="00E02222" w:rsidP="0098148D">
      <w:pPr>
        <w:ind w:left="1664"/>
      </w:pPr>
    </w:p>
    <w:p w:rsidR="0098148D" w:rsidRPr="00E114BB" w:rsidRDefault="0098148D" w:rsidP="00975F83">
      <w:pPr>
        <w:numPr>
          <w:ilvl w:val="0"/>
          <w:numId w:val="9"/>
        </w:numPr>
      </w:pPr>
      <w:r w:rsidRPr="00E114BB">
        <w:t>V</w:t>
      </w:r>
      <w:r w:rsidR="00125CEF" w:rsidRPr="00E114BB">
        <w:t>aikutusten arvioinnin suunnitteluun ja taloudellisten vaikutusten arvioin</w:t>
      </w:r>
      <w:r w:rsidRPr="00E114BB">
        <w:t>tiin keskitt</w:t>
      </w:r>
      <w:r w:rsidRPr="00E114BB">
        <w:t>y</w:t>
      </w:r>
      <w:r w:rsidRPr="00E114BB">
        <w:t>vä työryhmä</w:t>
      </w:r>
      <w:r w:rsidR="00B84AB5" w:rsidRPr="00E114BB">
        <w:t>:</w:t>
      </w:r>
    </w:p>
    <w:p w:rsidR="00E02222" w:rsidRPr="00E114BB" w:rsidRDefault="00E02222" w:rsidP="00E02222">
      <w:pPr>
        <w:spacing w:before="100" w:beforeAutospacing="1" w:after="100" w:afterAutospacing="1"/>
        <w:ind w:left="1664"/>
      </w:pPr>
      <w:r w:rsidRPr="00E114BB">
        <w:t xml:space="preserve">Työryhmä ei ole vielä kokoontunut. Käynnistetään virkamiesvalmisteluna </w:t>
      </w:r>
      <w:proofErr w:type="spellStart"/>
      <w:r w:rsidRPr="00E114BB">
        <w:t>STM:ssä</w:t>
      </w:r>
      <w:proofErr w:type="spellEnd"/>
      <w:r w:rsidRPr="00E114BB">
        <w:t xml:space="preserve"> ja avoimessa valmistelussa kuullaan myös eri asiantuntijoita. Työ alkanee myöhemmin keväällä, kun on saatu lopullisempia esityksiä säädöksistä.</w:t>
      </w:r>
    </w:p>
    <w:p w:rsidR="00E02222" w:rsidRPr="00E114BB" w:rsidRDefault="00E02222" w:rsidP="0098148D">
      <w:pPr>
        <w:ind w:left="1664"/>
      </w:pPr>
    </w:p>
    <w:p w:rsidR="0098148D" w:rsidRPr="00E114BB" w:rsidRDefault="0098148D" w:rsidP="00EF3D03">
      <w:pPr>
        <w:ind w:left="1304"/>
      </w:pPr>
      <w:r w:rsidRPr="00E114BB">
        <w:t>Tulevaa aikataulua:</w:t>
      </w:r>
    </w:p>
    <w:p w:rsidR="0098148D" w:rsidRPr="00E114BB" w:rsidRDefault="0098148D" w:rsidP="00EF3D03">
      <w:pPr>
        <w:ind w:left="1304"/>
      </w:pPr>
      <w:r w:rsidRPr="00E114BB">
        <w:t>8.4.</w:t>
      </w:r>
      <w:r w:rsidR="002F756D" w:rsidRPr="00E114BB">
        <w:t xml:space="preserve"> S</w:t>
      </w:r>
      <w:r w:rsidR="00125CEF" w:rsidRPr="00E114BB">
        <w:t xml:space="preserve">euraava työryhmän kokous </w:t>
      </w:r>
      <w:r w:rsidRPr="00E114BB">
        <w:t xml:space="preserve">(aiheina </w:t>
      </w:r>
      <w:r w:rsidR="00125CEF" w:rsidRPr="00E114BB">
        <w:t>apuvälineet ja asunnon muutos</w:t>
      </w:r>
      <w:r w:rsidRPr="00E114BB">
        <w:t>työt)</w:t>
      </w:r>
    </w:p>
    <w:p w:rsidR="0098148D" w:rsidRPr="00E114BB" w:rsidRDefault="00125CEF" w:rsidP="00EF3D03">
      <w:pPr>
        <w:ind w:left="1304"/>
      </w:pPr>
      <w:r w:rsidRPr="00E114BB">
        <w:t xml:space="preserve">13.5. </w:t>
      </w:r>
      <w:r w:rsidR="002F756D" w:rsidRPr="00E114BB">
        <w:t>K</w:t>
      </w:r>
      <w:r w:rsidRPr="00E114BB">
        <w:t>okouksessa lakiluonno</w:t>
      </w:r>
      <w:r w:rsidR="0098148D" w:rsidRPr="00E114BB">
        <w:t>s</w:t>
      </w:r>
      <w:r w:rsidRPr="00E114BB">
        <w:t xml:space="preserve"> valmiimmassa muodossa</w:t>
      </w:r>
      <w:r w:rsidR="0098148D" w:rsidRPr="00E114BB">
        <w:t>, a</w:t>
      </w:r>
      <w:r w:rsidRPr="00E114BB">
        <w:t>rvioidaan soveltamisala</w:t>
      </w:r>
      <w:r w:rsidR="002F756D" w:rsidRPr="00E114BB">
        <w:t>a</w:t>
      </w:r>
      <w:r w:rsidRPr="00E114BB">
        <w:t xml:space="preserve"> ja asiakasmaksu</w:t>
      </w:r>
      <w:r w:rsidR="002F756D" w:rsidRPr="00E114BB">
        <w:t>ja</w:t>
      </w:r>
    </w:p>
    <w:p w:rsidR="00125CEF" w:rsidRPr="00E114BB" w:rsidRDefault="0098148D" w:rsidP="00EF3D03">
      <w:pPr>
        <w:ind w:left="1304"/>
      </w:pPr>
      <w:r w:rsidRPr="00E114BB">
        <w:t>12.6. L</w:t>
      </w:r>
      <w:r w:rsidR="00125CEF" w:rsidRPr="00E114BB">
        <w:t>opulli</w:t>
      </w:r>
      <w:r w:rsidRPr="00E114BB">
        <w:t>n</w:t>
      </w:r>
      <w:r w:rsidR="00125CEF" w:rsidRPr="00E114BB">
        <w:t>en lakiluonno</w:t>
      </w:r>
      <w:r w:rsidRPr="00E114BB">
        <w:t xml:space="preserve">s valmiina </w:t>
      </w:r>
    </w:p>
    <w:p w:rsidR="00125CEF" w:rsidRPr="00E114BB" w:rsidRDefault="00125CEF" w:rsidP="00EF3D03">
      <w:pPr>
        <w:ind w:left="1304"/>
      </w:pPr>
      <w:r w:rsidRPr="00E114BB">
        <w:t xml:space="preserve">20.8. </w:t>
      </w:r>
      <w:r w:rsidR="0098148D" w:rsidRPr="00E114BB">
        <w:t>P</w:t>
      </w:r>
      <w:r w:rsidRPr="00E114BB">
        <w:t>äivän kestävä kuulemistilaisuus</w:t>
      </w:r>
      <w:r w:rsidR="0098148D" w:rsidRPr="00E114BB">
        <w:t xml:space="preserve"> (</w:t>
      </w:r>
      <w:r w:rsidRPr="00E114BB">
        <w:t>ei perinteistä lausumiskierrosta, vaan</w:t>
      </w:r>
      <w:r w:rsidR="00EF3D03" w:rsidRPr="00E114BB">
        <w:t xml:space="preserve"> </w:t>
      </w:r>
      <w:r w:rsidRPr="00E114BB">
        <w:t>la</w:t>
      </w:r>
      <w:r w:rsidR="0098148D" w:rsidRPr="00E114BB">
        <w:t>usunnot kuulemistilaisuudessa)</w:t>
      </w:r>
    </w:p>
    <w:p w:rsidR="00125CEF" w:rsidRPr="00E114BB" w:rsidRDefault="0098148D" w:rsidP="00EF3D03">
      <w:pPr>
        <w:ind w:left="1304"/>
      </w:pPr>
      <w:r w:rsidRPr="00E114BB">
        <w:tab/>
      </w:r>
    </w:p>
    <w:p w:rsidR="0098148D" w:rsidRPr="00E114BB" w:rsidRDefault="0098148D" w:rsidP="00EF3D03">
      <w:pPr>
        <w:ind w:left="1304"/>
      </w:pPr>
      <w:r w:rsidRPr="00E114BB">
        <w:t>Lakiluonnos sisältää yleiset säännökset</w:t>
      </w:r>
      <w:r w:rsidR="00F62F19" w:rsidRPr="00E114BB">
        <w:t xml:space="preserve"> ja kunnan yleiset velvollisuudet. Siinä on erityiset kirjaukset osallisuudesta ja yhteistyöstä. Palvelusuunnitelmaan on tulossa asiakkaan oike</w:t>
      </w:r>
      <w:r w:rsidR="00F62F19" w:rsidRPr="00E114BB">
        <w:t>u</w:t>
      </w:r>
      <w:r w:rsidR="00F62F19" w:rsidRPr="00E114BB">
        <w:t xml:space="preserve">dellisesta näkökulmasta parannuksia. Työstä erityisen haastavan tekee se, että myös </w:t>
      </w:r>
      <w:r w:rsidR="00EF3D03" w:rsidRPr="00E114BB">
        <w:t>ylei</w:t>
      </w:r>
      <w:r w:rsidR="00EF3D03" w:rsidRPr="00E114BB">
        <w:t>s</w:t>
      </w:r>
      <w:r w:rsidR="00EF3D03" w:rsidRPr="00E114BB">
        <w:t>lainsäädäntöä</w:t>
      </w:r>
      <w:r w:rsidR="00F62F19" w:rsidRPr="00E114BB">
        <w:t xml:space="preserve"> ollaan uudistamassa</w:t>
      </w:r>
      <w:r w:rsidR="00E02222" w:rsidRPr="00E114BB">
        <w:t xml:space="preserve"> (sosiaalihuoltolaki)</w:t>
      </w:r>
      <w:r w:rsidR="00F62F19" w:rsidRPr="00E114BB">
        <w:t>.</w:t>
      </w:r>
    </w:p>
    <w:p w:rsidR="002F756D" w:rsidRPr="00E114BB" w:rsidRDefault="002F756D" w:rsidP="00EF3D03">
      <w:pPr>
        <w:ind w:left="1304"/>
      </w:pPr>
    </w:p>
    <w:p w:rsidR="00D323C1" w:rsidRPr="00E114BB" w:rsidRDefault="00F62F19" w:rsidP="00EF3D03">
      <w:pPr>
        <w:ind w:left="1304"/>
      </w:pPr>
      <w:r w:rsidRPr="00E114BB">
        <w:t>Liik</w:t>
      </w:r>
      <w:r w:rsidR="002F756D" w:rsidRPr="00E114BB">
        <w:t>k</w:t>
      </w:r>
      <w:r w:rsidRPr="00E114BB">
        <w:t xml:space="preserve">umista arvioidaan </w:t>
      </w:r>
      <w:r w:rsidR="00125CEF" w:rsidRPr="00E114BB">
        <w:t xml:space="preserve">laajempana käsitteenä kuin kuljetuspalveluna. </w:t>
      </w:r>
      <w:r w:rsidRPr="00E114BB">
        <w:t>THL</w:t>
      </w:r>
      <w:r w:rsidR="002F756D" w:rsidRPr="00E114BB">
        <w:t xml:space="preserve"> on</w:t>
      </w:r>
      <w:r w:rsidR="00125CEF" w:rsidRPr="00E114BB">
        <w:t xml:space="preserve"> tekemässä </w:t>
      </w:r>
      <w:r w:rsidRPr="00E114BB">
        <w:t xml:space="preserve">kuljetuspalveluista </w:t>
      </w:r>
      <w:r w:rsidR="00125CEF" w:rsidRPr="00E114BB">
        <w:t>selvitystä</w:t>
      </w:r>
      <w:r w:rsidRPr="00E114BB">
        <w:t>,</w:t>
      </w:r>
      <w:r w:rsidR="00D323C1" w:rsidRPr="00E114BB">
        <w:t xml:space="preserve"> </w:t>
      </w:r>
      <w:r w:rsidR="002F756D" w:rsidRPr="00E114BB">
        <w:t xml:space="preserve">joka </w:t>
      </w:r>
      <w:r w:rsidR="00D323C1" w:rsidRPr="00E114BB">
        <w:t xml:space="preserve">valmistuu huhtikuun alkupuolella. </w:t>
      </w:r>
      <w:r w:rsidRPr="00E114BB">
        <w:t>I</w:t>
      </w:r>
      <w:r w:rsidR="00D323C1" w:rsidRPr="00E114BB">
        <w:t>nval</w:t>
      </w:r>
      <w:r w:rsidRPr="00E114BB">
        <w:t>i</w:t>
      </w:r>
      <w:r w:rsidR="00D323C1" w:rsidRPr="00E114BB">
        <w:t xml:space="preserve">diliitto ja </w:t>
      </w:r>
      <w:r w:rsidR="00EF3D03" w:rsidRPr="00E114BB">
        <w:t>K</w:t>
      </w:r>
      <w:r w:rsidR="00D323C1" w:rsidRPr="00E114BB">
        <w:t>u</w:t>
      </w:r>
      <w:r w:rsidR="00D323C1" w:rsidRPr="00E114BB">
        <w:t>n</w:t>
      </w:r>
      <w:r w:rsidR="00D323C1" w:rsidRPr="00E114BB">
        <w:t>toutussäätiö</w:t>
      </w:r>
      <w:r w:rsidRPr="00E114BB">
        <w:t xml:space="preserve"> se</w:t>
      </w:r>
      <w:r w:rsidR="00EF3D03" w:rsidRPr="00E114BB">
        <w:t>l</w:t>
      </w:r>
      <w:r w:rsidRPr="00E114BB">
        <w:t>vittävät</w:t>
      </w:r>
      <w:r w:rsidR="00E02222" w:rsidRPr="00E114BB">
        <w:t xml:space="preserve"> asiakasnäkökulmasta</w:t>
      </w:r>
      <w:r w:rsidRPr="00E114BB">
        <w:t>,</w:t>
      </w:r>
      <w:r w:rsidR="00D323C1" w:rsidRPr="00E114BB">
        <w:t xml:space="preserve"> miten liikkumisen tarpeisiin voidaan vastata.</w:t>
      </w:r>
      <w:r w:rsidRPr="00E114BB">
        <w:t xml:space="preserve"> K</w:t>
      </w:r>
      <w:r w:rsidR="00D323C1" w:rsidRPr="00E114BB">
        <w:t>uljetuspalveluista ja ikääntymisen vaikutuksista vammaispal</w:t>
      </w:r>
      <w:r w:rsidRPr="00E114BB">
        <w:t>veluiden</w:t>
      </w:r>
      <w:r w:rsidR="00D323C1" w:rsidRPr="00E114BB">
        <w:t xml:space="preserve"> käyttöön </w:t>
      </w:r>
      <w:r w:rsidRPr="00E114BB">
        <w:t xml:space="preserve">on myös tehty </w:t>
      </w:r>
      <w:r w:rsidR="00D323C1" w:rsidRPr="00E114BB">
        <w:t>oikeuskäytäntöön</w:t>
      </w:r>
      <w:r w:rsidRPr="00E114BB">
        <w:t xml:space="preserve"> pohjautuva </w:t>
      </w:r>
      <w:r w:rsidR="00DF43D5" w:rsidRPr="00E114BB">
        <w:t>muistio (THL)</w:t>
      </w:r>
      <w:r w:rsidR="00D323C1" w:rsidRPr="00E114BB">
        <w:t>.</w:t>
      </w:r>
    </w:p>
    <w:p w:rsidR="00D323C1" w:rsidRPr="00E114BB" w:rsidRDefault="00D323C1" w:rsidP="00125CEF"/>
    <w:p w:rsidR="00D323C1" w:rsidRPr="00E114BB" w:rsidRDefault="00F62F19" w:rsidP="00EF3D03">
      <w:pPr>
        <w:ind w:left="1304"/>
      </w:pPr>
      <w:r w:rsidRPr="00E114BB">
        <w:t>Lain soveltamisalaan on tulossa</w:t>
      </w:r>
      <w:r w:rsidR="00D323C1" w:rsidRPr="00E114BB">
        <w:t xml:space="preserve"> ikääntymiseen liittyvä rajaus</w:t>
      </w:r>
      <w:r w:rsidRPr="00E114BB">
        <w:t>:</w:t>
      </w:r>
      <w:r w:rsidR="00D323C1" w:rsidRPr="00E114BB">
        <w:t xml:space="preserve"> </w:t>
      </w:r>
      <w:r w:rsidR="00EF026C" w:rsidRPr="00E114BB">
        <w:t>e</w:t>
      </w:r>
      <w:r w:rsidR="00D323C1" w:rsidRPr="00E114BB">
        <w:t>i ikära</w:t>
      </w:r>
      <w:r w:rsidRPr="00E114BB">
        <w:t xml:space="preserve">jaa, mutta </w:t>
      </w:r>
      <w:r w:rsidR="00D323C1" w:rsidRPr="00E114BB">
        <w:t>henkilöt</w:t>
      </w:r>
      <w:r w:rsidR="00EF026C" w:rsidRPr="00E114BB">
        <w:t xml:space="preserve">, </w:t>
      </w:r>
      <w:r w:rsidR="00D323C1" w:rsidRPr="00E114BB">
        <w:t>joiden toimintakyky heikentynyt korkeasta iästä johtuen</w:t>
      </w:r>
      <w:r w:rsidR="00EF026C" w:rsidRPr="00E114BB">
        <w:t>, saavat palvelut muiden lakien p</w:t>
      </w:r>
      <w:r w:rsidR="00EF026C" w:rsidRPr="00E114BB">
        <w:t>e</w:t>
      </w:r>
      <w:r w:rsidR="00EF026C" w:rsidRPr="00E114BB">
        <w:t xml:space="preserve">rusteella. </w:t>
      </w:r>
      <w:r w:rsidR="00DF43D5" w:rsidRPr="00E114BB">
        <w:t>Iän ja ikääntymisen vaikutuksista vammaispalveluiden järjestämisessä on toim</w:t>
      </w:r>
      <w:r w:rsidR="00DF43D5" w:rsidRPr="00E114BB">
        <w:t>i</w:t>
      </w:r>
      <w:r w:rsidR="00DF43D5" w:rsidRPr="00E114BB">
        <w:t xml:space="preserve">tettu muistio (THL). </w:t>
      </w:r>
      <w:r w:rsidR="00EF026C" w:rsidRPr="00E114BB">
        <w:t xml:space="preserve">Kaiken kaikkiaan on vielä </w:t>
      </w:r>
      <w:r w:rsidR="00D323C1" w:rsidRPr="00E114BB">
        <w:t xml:space="preserve">paljon kysymyksiä auki. </w:t>
      </w:r>
      <w:r w:rsidR="00EF026C" w:rsidRPr="00E114BB">
        <w:t xml:space="preserve">Ratkaisematta on, </w:t>
      </w:r>
      <w:r w:rsidR="00D323C1" w:rsidRPr="00E114BB">
        <w:t xml:space="preserve">mitkä </w:t>
      </w:r>
      <w:r w:rsidR="00EF026C" w:rsidRPr="00E114BB">
        <w:t xml:space="preserve">palvelut tulevat </w:t>
      </w:r>
      <w:r w:rsidR="00D323C1" w:rsidRPr="00E114BB">
        <w:t>ensisijaiseen lainsäädäntöön</w:t>
      </w:r>
      <w:r w:rsidR="00EF026C" w:rsidRPr="00E114BB">
        <w:t xml:space="preserve"> ja</w:t>
      </w:r>
      <w:r w:rsidR="00D323C1" w:rsidRPr="00E114BB">
        <w:t xml:space="preserve"> mit</w:t>
      </w:r>
      <w:r w:rsidR="00EF3D03" w:rsidRPr="00E114BB">
        <w:t>kä erityislainsäädäntöön.</w:t>
      </w:r>
    </w:p>
    <w:p w:rsidR="006B06CC" w:rsidRPr="00E114BB" w:rsidRDefault="006B06CC" w:rsidP="00EF3D03">
      <w:pPr>
        <w:ind w:left="1304"/>
      </w:pPr>
    </w:p>
    <w:p w:rsidR="006B06CC" w:rsidRPr="00E114BB" w:rsidRDefault="0072646D" w:rsidP="004C13BE">
      <w:pPr>
        <w:ind w:left="1304"/>
      </w:pPr>
      <w:r w:rsidRPr="00E114BB">
        <w:t>VANE keskustel</w:t>
      </w:r>
      <w:r w:rsidR="006B06CC" w:rsidRPr="00E114BB">
        <w:t>i</w:t>
      </w:r>
      <w:r w:rsidRPr="00E114BB">
        <w:t xml:space="preserve"> kuulemastaan</w:t>
      </w:r>
      <w:r w:rsidR="006B06CC" w:rsidRPr="00E114BB">
        <w:t>. VANE:lta toivottiin evästystä isoon työryhmään erityise</w:t>
      </w:r>
      <w:r w:rsidR="006B06CC" w:rsidRPr="00E114BB">
        <w:t>s</w:t>
      </w:r>
      <w:r w:rsidR="006B06CC" w:rsidRPr="00E114BB">
        <w:t>ti henkilökohtaisen avun osalta. Keskusteltiin henkilökohtaisen avun käsitteistä ja erityi</w:t>
      </w:r>
      <w:r w:rsidR="006B06CC" w:rsidRPr="00E114BB">
        <w:t>s</w:t>
      </w:r>
      <w:r w:rsidR="006B06CC" w:rsidRPr="00E114BB">
        <w:t>piirteistä, ja siitä miten henkilökohtainen apu parhaiten turvattaisiin myös henkilöille, jotka eivät ilman tukea pysty määrittelemään avun ja tuen tarvettaan ja jotka tarvitsevat tukea työnantajana toimimiseen. Keskustelussa ilmaistiin huoli siitä, että tuettu yksilöllinen apu järjeste</w:t>
      </w:r>
      <w:r w:rsidR="002F756D" w:rsidRPr="00E114BB">
        <w:t>t</w:t>
      </w:r>
      <w:r w:rsidR="006B06CC" w:rsidRPr="00E114BB">
        <w:t>tä</w:t>
      </w:r>
      <w:r w:rsidR="002F756D" w:rsidRPr="00E114BB">
        <w:t>isiin</w:t>
      </w:r>
      <w:r w:rsidR="006B06CC" w:rsidRPr="00E114BB">
        <w:t xml:space="preserve"> järjestelmälähtöisesti ilman että avustettava pystyy tosiasiallisesti vaikutt</w:t>
      </w:r>
      <w:r w:rsidR="006B06CC" w:rsidRPr="00E114BB">
        <w:t>a</w:t>
      </w:r>
      <w:r w:rsidR="006B06CC" w:rsidRPr="00E114BB">
        <w:t>maan siihen, miten, missä ja milloin apua järjestetään.</w:t>
      </w:r>
    </w:p>
    <w:p w:rsidR="006B06CC" w:rsidRPr="00E114BB" w:rsidRDefault="006B06CC" w:rsidP="004C13BE">
      <w:pPr>
        <w:ind w:left="1304"/>
      </w:pPr>
    </w:p>
    <w:p w:rsidR="00C87042" w:rsidRPr="00E114BB" w:rsidRDefault="002F756D" w:rsidP="004C13BE">
      <w:pPr>
        <w:ind w:left="1304"/>
      </w:pPr>
      <w:r w:rsidRPr="00E114BB">
        <w:t>Todettiin, että h</w:t>
      </w:r>
      <w:r w:rsidR="006B06CC" w:rsidRPr="00E114BB">
        <w:t>enkilökohtaisen avustajan työnantajana toimimiseen kaivataan tukea. N</w:t>
      </w:r>
      <w:r w:rsidR="006B06CC" w:rsidRPr="00E114BB">
        <w:t>y</w:t>
      </w:r>
      <w:r w:rsidR="006B06CC" w:rsidRPr="00E114BB">
        <w:t>kyään ihmisiä on pantu mahdottoman eteen velvoittamalla heidät työnantajan rooliin ilman tarvittavaa tukea.</w:t>
      </w:r>
      <w:r w:rsidR="00B2326C" w:rsidRPr="00E114BB">
        <w:t xml:space="preserve"> Nykylaissakin olevat henkilökohtaisen avun eri järjestämistavat on kirja</w:t>
      </w:r>
      <w:r w:rsidR="00B2326C" w:rsidRPr="00E114BB">
        <w:t>t</w:t>
      </w:r>
      <w:r w:rsidR="00B2326C" w:rsidRPr="00E114BB">
        <w:t>tava uuteen lakiin ja niiden kohdalla on kirjattava se, minkälaisessa tapauksessa kyseessä olevaa mallia tulisi käyttää.</w:t>
      </w:r>
    </w:p>
    <w:p w:rsidR="00BD14DB" w:rsidRPr="00E114BB" w:rsidRDefault="00BD14DB" w:rsidP="004C13BE">
      <w:pPr>
        <w:ind w:left="1304"/>
      </w:pPr>
    </w:p>
    <w:p w:rsidR="00B2326C" w:rsidRPr="00E114BB" w:rsidRDefault="00B2326C" w:rsidP="00BD14DB">
      <w:r w:rsidRPr="00E114BB">
        <w:t xml:space="preserve">PÄÄTÖS: </w:t>
      </w:r>
    </w:p>
    <w:p w:rsidR="00B2326C" w:rsidRPr="00E114BB" w:rsidRDefault="00BD14DB" w:rsidP="004C13BE">
      <w:pPr>
        <w:ind w:left="1304"/>
      </w:pPr>
      <w:r w:rsidRPr="00E114BB">
        <w:t xml:space="preserve">VANE keskusteli kuulemastaan. Todettiin, että on tärkeää </w:t>
      </w:r>
      <w:r w:rsidR="00D82058" w:rsidRPr="00E114BB">
        <w:t>saada</w:t>
      </w:r>
      <w:r w:rsidRPr="00E114BB">
        <w:t xml:space="preserve"> henkilökohtainen apu koskemaan </w:t>
      </w:r>
      <w:r w:rsidR="002F756D" w:rsidRPr="00E114BB">
        <w:t xml:space="preserve">kaikkia sitä tarvitsevia vammaisia henkilöitä, </w:t>
      </w:r>
      <w:r w:rsidRPr="00E114BB">
        <w:t xml:space="preserve">myös niitä, jotka tarvitsevat tukea </w:t>
      </w:r>
      <w:r w:rsidRPr="00E114BB">
        <w:lastRenderedPageBreak/>
        <w:t>tuen ja avun tarpeen määrittelyyn. Myös eri vaihtoehtoja henkilökohtaisen avun järjestäm</w:t>
      </w:r>
      <w:r w:rsidRPr="00E114BB">
        <w:t>i</w:t>
      </w:r>
      <w:r w:rsidRPr="00E114BB">
        <w:t>seen kaivattiin niin</w:t>
      </w:r>
      <w:r w:rsidR="002F756D" w:rsidRPr="00E114BB">
        <w:t>,</w:t>
      </w:r>
      <w:r w:rsidRPr="00E114BB">
        <w:t xml:space="preserve"> että vammaisilla henkilöillä olisi tosiasiallinen mahdollisuus valita avun järjestämistapa</w:t>
      </w:r>
      <w:r w:rsidR="002F756D" w:rsidRPr="00E114BB">
        <w:t>.</w:t>
      </w:r>
    </w:p>
    <w:p w:rsidR="004530C0" w:rsidRPr="00E114BB" w:rsidRDefault="004530C0" w:rsidP="0072646D">
      <w:pPr>
        <w:ind w:left="1494"/>
      </w:pPr>
    </w:p>
    <w:p w:rsidR="0072646D" w:rsidRPr="00E114BB" w:rsidRDefault="0072646D" w:rsidP="0072646D">
      <w:pPr>
        <w:numPr>
          <w:ilvl w:val="0"/>
          <w:numId w:val="4"/>
        </w:numPr>
      </w:pPr>
      <w:r w:rsidRPr="00E114BB">
        <w:t>Vammaisten lasten kuulemistilaisuus</w:t>
      </w:r>
      <w:r w:rsidR="00B84AB5" w:rsidRPr="00E114BB">
        <w:t>:</w:t>
      </w:r>
      <w:r w:rsidRPr="00E114BB">
        <w:t xml:space="preserve"> </w:t>
      </w:r>
    </w:p>
    <w:p w:rsidR="004C13BE" w:rsidRPr="00E114BB" w:rsidRDefault="004C13BE" w:rsidP="0072646D">
      <w:pPr>
        <w:ind w:left="1494"/>
      </w:pPr>
    </w:p>
    <w:p w:rsidR="0072646D" w:rsidRPr="00E114BB" w:rsidRDefault="00BD14DB" w:rsidP="004C13BE">
      <w:pPr>
        <w:ind w:left="1304"/>
      </w:pPr>
      <w:r w:rsidRPr="00E114BB">
        <w:t xml:space="preserve">Pääsihteeri esitteli asian. </w:t>
      </w:r>
      <w:r w:rsidR="0072646D" w:rsidRPr="00E114BB">
        <w:t>Pääsihteeri kutsui tammikuussa koolle pienen työryhmän valmi</w:t>
      </w:r>
      <w:r w:rsidR="0072646D" w:rsidRPr="00E114BB">
        <w:t>s</w:t>
      </w:r>
      <w:r w:rsidR="0072646D" w:rsidRPr="00E114BB">
        <w:t>telemaan toimintasuunnitelmaan keväälle 2014 kirjatun vammaisten lasten kuulemista koskevan tilaisuuden järjestämistä ja sisältöjä. Tilaisuutta ideoimassa olivat VANE:n jäs</w:t>
      </w:r>
      <w:r w:rsidR="0072646D" w:rsidRPr="00E114BB">
        <w:t>e</w:t>
      </w:r>
      <w:r w:rsidR="0072646D" w:rsidRPr="00E114BB">
        <w:t xml:space="preserve">net Amu Urhonen Kynnys </w:t>
      </w:r>
      <w:r w:rsidR="004C13BE" w:rsidRPr="00E114BB">
        <w:t>ry</w:t>
      </w:r>
      <w:r w:rsidR="0072646D" w:rsidRPr="00E114BB">
        <w:t xml:space="preserve">:stä ja Kristiina Kartano Jaatinen </w:t>
      </w:r>
      <w:r w:rsidR="0004211B" w:rsidRPr="00E114BB">
        <w:t>ry</w:t>
      </w:r>
      <w:r w:rsidR="0072646D" w:rsidRPr="00E114BB">
        <w:t xml:space="preserve">:stä sekä ulkopuolisena asiantuntijana Kirsi Pollari Lastensuojelun </w:t>
      </w:r>
      <w:r w:rsidR="00354550" w:rsidRPr="00E114BB">
        <w:t>K</w:t>
      </w:r>
      <w:r w:rsidR="0072646D" w:rsidRPr="00E114BB">
        <w:t>eskusliitosta. Mukana olivat myös suunnittel</w:t>
      </w:r>
      <w:r w:rsidR="0072646D" w:rsidRPr="00E114BB">
        <w:t>i</w:t>
      </w:r>
      <w:r w:rsidR="0072646D" w:rsidRPr="00E114BB">
        <w:t>ja Tea Hoffr</w:t>
      </w:r>
      <w:r w:rsidR="0004211B" w:rsidRPr="00E114BB">
        <w:t>é</w:t>
      </w:r>
      <w:r w:rsidR="0072646D" w:rsidRPr="00E114BB">
        <w:t xml:space="preserve">n ja pääsihteeri Sari Loijas. </w:t>
      </w:r>
    </w:p>
    <w:p w:rsidR="0072646D" w:rsidRPr="00E114BB" w:rsidRDefault="0072646D" w:rsidP="0072646D">
      <w:pPr>
        <w:ind w:left="1494"/>
      </w:pPr>
    </w:p>
    <w:p w:rsidR="0072646D" w:rsidRPr="00E114BB" w:rsidRDefault="0072646D" w:rsidP="0004211B">
      <w:pPr>
        <w:ind w:left="1304"/>
      </w:pPr>
      <w:r w:rsidRPr="00E114BB">
        <w:t xml:space="preserve">Ryhmä päätti esittää VANE:lle, että tilaisuus järjestettäisiin </w:t>
      </w:r>
      <w:r w:rsidR="00394021" w:rsidRPr="00E114BB">
        <w:t>23.9</w:t>
      </w:r>
      <w:r w:rsidR="002621DD" w:rsidRPr="00E114BB">
        <w:t>.20</w:t>
      </w:r>
      <w:r w:rsidRPr="00E114BB">
        <w:t>14, kahden tunnin mi</w:t>
      </w:r>
      <w:r w:rsidRPr="00E114BB">
        <w:t>t</w:t>
      </w:r>
      <w:r w:rsidRPr="00E114BB">
        <w:t>taisena. Se koostuisi musiikkiesityksestä, vammaisen lapsen puheenvuorosta, vammaisten lasten paneelista sekä päättäjäpaneelista. Tilaisuuden kustannuksik</w:t>
      </w:r>
      <w:r w:rsidR="00D82058" w:rsidRPr="00E114BB">
        <w:t>si arvioitiin noin 3000 euroa.</w:t>
      </w:r>
    </w:p>
    <w:p w:rsidR="0072646D" w:rsidRPr="00E114BB" w:rsidRDefault="0072646D" w:rsidP="0072646D">
      <w:pPr>
        <w:ind w:left="1494"/>
      </w:pPr>
    </w:p>
    <w:p w:rsidR="003D52FD" w:rsidRPr="00E114BB" w:rsidRDefault="00ED086F" w:rsidP="00714BED">
      <w:r w:rsidRPr="00E114BB">
        <w:t>PÄÄTÖS</w:t>
      </w:r>
      <w:r w:rsidR="0072646D" w:rsidRPr="00E114BB">
        <w:t>:</w:t>
      </w:r>
    </w:p>
    <w:p w:rsidR="00714BED" w:rsidRPr="00E114BB" w:rsidRDefault="00714BED" w:rsidP="003969D5">
      <w:pPr>
        <w:ind w:left="1304"/>
      </w:pPr>
      <w:r w:rsidRPr="00E114BB">
        <w:t>VANE keskusteli tilaisuudesta. VANE hyväksyi tapahtuman alustavan 3000</w:t>
      </w:r>
      <w:r w:rsidR="00115D5B" w:rsidRPr="00E114BB">
        <w:t xml:space="preserve"> euro</w:t>
      </w:r>
      <w:r w:rsidRPr="00E114BB">
        <w:t>n budj</w:t>
      </w:r>
      <w:r w:rsidRPr="00E114BB">
        <w:t>e</w:t>
      </w:r>
      <w:r w:rsidRPr="00E114BB">
        <w:t>tin ja antoi työryhmälle valtuudet valmistella tilaisuutta ja päättää järjestämispaikasta. Ty</w:t>
      </w:r>
      <w:r w:rsidRPr="00E114BB">
        <w:t>ö</w:t>
      </w:r>
      <w:r w:rsidRPr="00E114BB">
        <w:t xml:space="preserve">ryhmän muistiot toimitetaan jatkossa VANE:n jäsenille tiedoksi. VANE:n jäsenet voivat halutessaan </w:t>
      </w:r>
      <w:r w:rsidR="00D82058" w:rsidRPr="00E114BB">
        <w:t xml:space="preserve">osallistua </w:t>
      </w:r>
      <w:r w:rsidRPr="00E114BB">
        <w:t>työryhmään.</w:t>
      </w:r>
    </w:p>
    <w:p w:rsidR="002647E1" w:rsidRPr="00E114BB" w:rsidRDefault="002647E1" w:rsidP="002647E1"/>
    <w:p w:rsidR="0072646D" w:rsidRPr="00E114BB" w:rsidRDefault="0072646D" w:rsidP="002647E1">
      <w:r w:rsidRPr="00E114BB">
        <w:t xml:space="preserve">8. Eurooppalainen osallisuuskortti vammaisille henkilöille </w:t>
      </w:r>
      <w:r w:rsidR="00115D5B" w:rsidRPr="00E114BB">
        <w:t>–</w:t>
      </w:r>
      <w:r w:rsidRPr="00E114BB">
        <w:t xml:space="preserve"> </w:t>
      </w:r>
      <w:proofErr w:type="spellStart"/>
      <w:r w:rsidR="002647E1" w:rsidRPr="00E114BB">
        <w:t>Incl</w:t>
      </w:r>
      <w:r w:rsidR="00354550" w:rsidRPr="00E114BB">
        <w:t>EU</w:t>
      </w:r>
      <w:r w:rsidR="002647E1" w:rsidRPr="00E114BB">
        <w:t>sive</w:t>
      </w:r>
      <w:proofErr w:type="spellEnd"/>
      <w:r w:rsidR="002647E1" w:rsidRPr="00E114BB">
        <w:t xml:space="preserve"> </w:t>
      </w:r>
      <w:proofErr w:type="spellStart"/>
      <w:r w:rsidRPr="00E114BB">
        <w:t>Card</w:t>
      </w:r>
      <w:proofErr w:type="spellEnd"/>
      <w:r w:rsidR="00B84AB5" w:rsidRPr="00E114BB">
        <w:t>:</w:t>
      </w:r>
    </w:p>
    <w:p w:rsidR="00D82058" w:rsidRPr="00E114BB" w:rsidRDefault="00D82058" w:rsidP="00D82058">
      <w:pPr>
        <w:ind w:left="1134"/>
      </w:pPr>
    </w:p>
    <w:p w:rsidR="00D82058" w:rsidRPr="00E114BB" w:rsidRDefault="00D82058" w:rsidP="00D82058">
      <w:pPr>
        <w:ind w:left="1134"/>
      </w:pPr>
      <w:r w:rsidRPr="00E114BB">
        <w:t>Sosiaalineuvos Eveliina Pöyhönen STM:stä esitteli asian. EU:n Komissio suunnittelee e</w:t>
      </w:r>
      <w:r w:rsidRPr="00E114BB">
        <w:t>u</w:t>
      </w:r>
      <w:r w:rsidRPr="00E114BB">
        <w:t>rooppalaista vammaisille</w:t>
      </w:r>
      <w:r w:rsidR="009159DC" w:rsidRPr="00E114BB">
        <w:t xml:space="preserve"> henkilöille</w:t>
      </w:r>
      <w:r w:rsidRPr="00E114BB">
        <w:t xml:space="preserve"> tarkoitettua korttia, jonka tavoitteena olisi tukea lii</w:t>
      </w:r>
      <w:r w:rsidRPr="00E114BB">
        <w:t>k</w:t>
      </w:r>
      <w:r w:rsidRPr="00E114BB">
        <w:t>kumista ja osallistumista turismiin, kulttuuriin ja liikuntaan Euroopassa. Kortti ei koske sos</w:t>
      </w:r>
      <w:r w:rsidRPr="00E114BB">
        <w:t>i</w:t>
      </w:r>
      <w:r w:rsidRPr="00E114BB">
        <w:t xml:space="preserve">aalipalveluita tai sosiaalietuuksia. </w:t>
      </w:r>
    </w:p>
    <w:p w:rsidR="00D82058" w:rsidRPr="00E114BB" w:rsidRDefault="00D82058" w:rsidP="00D82058">
      <w:pPr>
        <w:ind w:left="1134"/>
      </w:pPr>
    </w:p>
    <w:p w:rsidR="009159DC" w:rsidRPr="00E114BB" w:rsidRDefault="00D82058" w:rsidP="00D82058">
      <w:pPr>
        <w:ind w:left="1134"/>
      </w:pPr>
      <w:r w:rsidRPr="00E114BB">
        <w:t xml:space="preserve">Kortti olisi vapaaehtoinen ja halukkaat EU-maat voisivat ottaa sen tulevaisuudessa käyttöön vastavuoroisuus-periaatteen mukaisesti. </w:t>
      </w:r>
      <w:r w:rsidR="00C90DE5" w:rsidRPr="00E114BB">
        <w:t xml:space="preserve">Tällä hetkellä yhteistyöhön ovat ilmoittautuneet mukaan Belgia, Kypros, Malta, Ranska, Saksa, Slovakia, Slovenia, Unkari, Viro, Espanja, Italia ja Kreikka. </w:t>
      </w:r>
      <w:r w:rsidR="009159DC" w:rsidRPr="00E114BB">
        <w:t>Suomi on ilma</w:t>
      </w:r>
      <w:r w:rsidR="003A36C6" w:rsidRPr="00E114BB">
        <w:t xml:space="preserve">issut alustavan kiinnostuksensa, samoin kuin Ruotsi. </w:t>
      </w:r>
      <w:r w:rsidR="009159DC" w:rsidRPr="00E114BB">
        <w:t xml:space="preserve"> </w:t>
      </w:r>
    </w:p>
    <w:p w:rsidR="009159DC" w:rsidRPr="00E114BB" w:rsidRDefault="009159DC" w:rsidP="00D82058">
      <w:pPr>
        <w:ind w:left="1134"/>
      </w:pPr>
    </w:p>
    <w:p w:rsidR="00D82058" w:rsidRPr="00E114BB" w:rsidRDefault="00D82058" w:rsidP="00D82058">
      <w:pPr>
        <w:ind w:left="1134"/>
      </w:pPr>
      <w:r w:rsidRPr="00E114BB">
        <w:t xml:space="preserve">Kukin maa voisi päättää, mitä kortti kattaa. </w:t>
      </w:r>
      <w:r w:rsidR="00C90DE5" w:rsidRPr="00E114BB">
        <w:t>Kukin maa myös vastaa itse kortin myöntämise</w:t>
      </w:r>
      <w:r w:rsidR="00C90DE5" w:rsidRPr="00E114BB">
        <w:t>s</w:t>
      </w:r>
      <w:r w:rsidR="00C90DE5" w:rsidRPr="00E114BB">
        <w:t xml:space="preserve">tä ja rekisterin hallinasta. </w:t>
      </w:r>
      <w:r w:rsidRPr="00E114BB">
        <w:t>EU on mukana perustamassa ja rahoittamassa verkkopalvelua, j</w:t>
      </w:r>
      <w:r w:rsidRPr="00E114BB">
        <w:t>o</w:t>
      </w:r>
      <w:r w:rsidRPr="00E114BB">
        <w:t>hon kootaan</w:t>
      </w:r>
      <w:r w:rsidR="00C90DE5" w:rsidRPr="00E114BB">
        <w:t xml:space="preserve"> tiedot siitä</w:t>
      </w:r>
      <w:r w:rsidRPr="00E114BB">
        <w:t>, mihin kortti kussakin maassa oikeuttaa. Jatkossa järjestelmä</w:t>
      </w:r>
      <w:r w:rsidR="00354550" w:rsidRPr="00E114BB">
        <w:t>n</w:t>
      </w:r>
      <w:r w:rsidRPr="00E114BB">
        <w:t xml:space="preserve"> tulisi kuitenkin itse rahoittaa itsensä.</w:t>
      </w:r>
    </w:p>
    <w:p w:rsidR="00D82058" w:rsidRPr="00E114BB" w:rsidRDefault="00D82058" w:rsidP="00D82058">
      <w:pPr>
        <w:ind w:left="1134"/>
      </w:pPr>
    </w:p>
    <w:p w:rsidR="00D82058" w:rsidRPr="00E114BB" w:rsidRDefault="00D82058" w:rsidP="00D82058">
      <w:pPr>
        <w:ind w:left="1134"/>
      </w:pPr>
      <w:r w:rsidRPr="00E114BB">
        <w:t>Komissio on käynnistämässä kehittämishankkeen kortista kiinnostuneille jäsenmaille.</w:t>
      </w:r>
      <w:r w:rsidR="00C90DE5" w:rsidRPr="00E114BB">
        <w:t xml:space="preserve"> </w:t>
      </w:r>
      <w:r w:rsidRPr="00E114BB">
        <w:t>Sos</w:t>
      </w:r>
      <w:r w:rsidRPr="00E114BB">
        <w:t>i</w:t>
      </w:r>
      <w:r w:rsidRPr="00E114BB">
        <w:t xml:space="preserve">aali- ja terveysministeriö on </w:t>
      </w:r>
      <w:r w:rsidR="00115D5B" w:rsidRPr="00E114BB">
        <w:t xml:space="preserve">aiemmin </w:t>
      </w:r>
      <w:r w:rsidRPr="00E114BB">
        <w:t>tiedustellut vammaisjärjestöjen halukkuutta osallistua kortin kehittämiseen. Halukkaiksi ilmoittautu</w:t>
      </w:r>
      <w:r w:rsidRPr="00E114BB">
        <w:rPr>
          <w:color w:val="1F497D"/>
        </w:rPr>
        <w:t>i</w:t>
      </w:r>
      <w:r w:rsidRPr="00E114BB">
        <w:t>vat</w:t>
      </w:r>
      <w:r w:rsidR="003A36C6" w:rsidRPr="00E114BB">
        <w:t xml:space="preserve"> Jaatinen ry ja Invalidiliitto, jotka kesk</w:t>
      </w:r>
      <w:r w:rsidR="003A36C6" w:rsidRPr="00E114BB">
        <w:t>e</w:t>
      </w:r>
      <w:r w:rsidR="003A36C6" w:rsidRPr="00E114BB">
        <w:t>nään sopivat Suomen edustajan EU:n työryhmässä olevan Jaatinen ry. Työryhmä</w:t>
      </w:r>
      <w:r w:rsidR="009159DC" w:rsidRPr="00E114BB">
        <w:t xml:space="preserve"> on kokoo</w:t>
      </w:r>
      <w:r w:rsidR="009159DC" w:rsidRPr="00E114BB">
        <w:t>n</w:t>
      </w:r>
      <w:r w:rsidR="009159DC" w:rsidRPr="00E114BB">
        <w:t>tunut kaksi kertaa.</w:t>
      </w:r>
      <w:r w:rsidRPr="00E114BB">
        <w:t xml:space="preserve"> Jaatinen ry teki vuoden 2013 lopussa selvityksen järjestöjen ja kansalai</w:t>
      </w:r>
      <w:r w:rsidRPr="00E114BB">
        <w:t>s</w:t>
      </w:r>
      <w:r w:rsidRPr="00E114BB">
        <w:t>ten näkemyks</w:t>
      </w:r>
      <w:r w:rsidRPr="00E114BB">
        <w:rPr>
          <w:color w:val="1F497D"/>
        </w:rPr>
        <w:t>i</w:t>
      </w:r>
      <w:r w:rsidRPr="00E114BB">
        <w:t xml:space="preserve">stä kortin tarpeellisuudesta. </w:t>
      </w:r>
    </w:p>
    <w:p w:rsidR="00D82058" w:rsidRPr="00E114BB" w:rsidRDefault="00D82058" w:rsidP="00D82058">
      <w:pPr>
        <w:ind w:left="1134"/>
      </w:pPr>
    </w:p>
    <w:p w:rsidR="00D82058" w:rsidRPr="00E114BB" w:rsidRDefault="00D82058" w:rsidP="00D82058">
      <w:pPr>
        <w:ind w:left="1134"/>
      </w:pPr>
      <w:r w:rsidRPr="00E114BB">
        <w:t xml:space="preserve">Miina Weckroth Jaatinen ry:stä esitteli Jaatisen tekemän kyselyn </w:t>
      </w:r>
      <w:r w:rsidR="009159DC" w:rsidRPr="00E114BB">
        <w:t>avu</w:t>
      </w:r>
      <w:r w:rsidR="00354550" w:rsidRPr="00E114BB">
        <w:t>l</w:t>
      </w:r>
      <w:r w:rsidR="009159DC" w:rsidRPr="00E114BB">
        <w:t>la</w:t>
      </w:r>
      <w:r w:rsidRPr="00E114BB">
        <w:t xml:space="preserve"> saatuja näkemyksiä kortin tarpeellisuudesta.</w:t>
      </w:r>
      <w:r w:rsidR="009159DC" w:rsidRPr="00E114BB">
        <w:t xml:space="preserve"> Kysely toteutettiin nimettömästi verkkolomakkeella 4.–20.11.2013. Tietoa kyselystä levitettiin mm. Vammaisfoorumin järjestöjen kautta. Vastauksia saatiin 652 kappaletta. </w:t>
      </w:r>
      <w:r w:rsidR="00C90DE5" w:rsidRPr="00E114BB">
        <w:t xml:space="preserve">Kyselyyn vastanneista </w:t>
      </w:r>
      <w:proofErr w:type="gramStart"/>
      <w:r w:rsidR="00C90DE5" w:rsidRPr="00E114BB">
        <w:t>95%</w:t>
      </w:r>
      <w:proofErr w:type="gramEnd"/>
      <w:r w:rsidR="00C90DE5" w:rsidRPr="00E114BB">
        <w:t xml:space="preserve"> oli sitä mieltä, että korttia tarvitaan ja </w:t>
      </w:r>
      <w:r w:rsidR="009159DC" w:rsidRPr="00E114BB">
        <w:t>5</w:t>
      </w:r>
      <w:r w:rsidR="00C90DE5" w:rsidRPr="00E114BB">
        <w:t xml:space="preserve">% sitä mieltä, että korttia ei tarvita. </w:t>
      </w:r>
      <w:r w:rsidR="009159DC" w:rsidRPr="00E114BB">
        <w:t>Kortin tarpeelliseksi kokevat ajattelivat, että siitä olisi hyötyä kodin u</w:t>
      </w:r>
      <w:r w:rsidR="009159DC" w:rsidRPr="00E114BB">
        <w:t>l</w:t>
      </w:r>
      <w:r w:rsidR="009159DC" w:rsidRPr="00E114BB">
        <w:t>kopuolella liikuttaessa esim. todistettaessa avustajan tarvetta</w:t>
      </w:r>
      <w:r w:rsidR="00115D5B" w:rsidRPr="00E114BB">
        <w:t>,</w:t>
      </w:r>
      <w:r w:rsidR="009159DC" w:rsidRPr="00E114BB">
        <w:t xml:space="preserve"> tai</w:t>
      </w:r>
      <w:r w:rsidR="00115D5B" w:rsidRPr="00E114BB">
        <w:t xml:space="preserve"> että</w:t>
      </w:r>
      <w:r w:rsidR="009159DC" w:rsidRPr="00E114BB">
        <w:t xml:space="preserve"> vammainen henkilö voisi saada kortilla alennusta pääsymaksuista.  </w:t>
      </w:r>
      <w:r w:rsidR="00C90DE5" w:rsidRPr="00E114BB">
        <w:t xml:space="preserve">Kyselyyn vastanneet korostivat mm. eri </w:t>
      </w:r>
      <w:r w:rsidR="00C90DE5" w:rsidRPr="00E114BB">
        <w:lastRenderedPageBreak/>
        <w:t>vammaryhmien välistä yhdenvertaisuutta. Nykytilanteessa joillakin vammaryhmillä on jo kortti, joka oikeuttaa tiettyihin alennuksiin.</w:t>
      </w:r>
      <w:r w:rsidR="00E22163" w:rsidRPr="00E114BB">
        <w:t xml:space="preserve"> </w:t>
      </w:r>
      <w:r w:rsidR="009159DC" w:rsidRPr="00E114BB">
        <w:t>Toisaalta vastaajat pelkäsivät kortin leimaavuu</w:t>
      </w:r>
      <w:r w:rsidR="009159DC" w:rsidRPr="00E114BB">
        <w:t>t</w:t>
      </w:r>
      <w:r w:rsidR="009159DC" w:rsidRPr="00E114BB">
        <w:t>ta.</w:t>
      </w:r>
      <w:r w:rsidR="00E22163" w:rsidRPr="00E114BB">
        <w:t xml:space="preserve"> Jotkut myös katsoivat kortin olevan turha, koska asiat ovat jo kunnossa.</w:t>
      </w:r>
    </w:p>
    <w:p w:rsidR="00D82058" w:rsidRPr="00E114BB" w:rsidRDefault="00D82058" w:rsidP="00D82058">
      <w:pPr>
        <w:ind w:left="1134"/>
      </w:pPr>
    </w:p>
    <w:p w:rsidR="00E22163" w:rsidRPr="00E114BB" w:rsidRDefault="00E22163" w:rsidP="00D82058">
      <w:pPr>
        <w:ind w:left="1134"/>
      </w:pPr>
      <w:r w:rsidRPr="00E114BB">
        <w:t>VANE keskusteli kortin tarpeellisuudesta ja sen käyttötavoista kuulemansa perusteella. V</w:t>
      </w:r>
      <w:r w:rsidRPr="00E114BB">
        <w:t>a</w:t>
      </w:r>
      <w:r w:rsidRPr="00E114BB">
        <w:t>paaehtoinen kortti koettiin yleisesti hyväksi, mutta sen käyttöönotossa nähtiin paljon haaste</w:t>
      </w:r>
      <w:r w:rsidRPr="00E114BB">
        <w:t>i</w:t>
      </w:r>
      <w:r w:rsidRPr="00E114BB">
        <w:t xml:space="preserve">ta. </w:t>
      </w:r>
      <w:r w:rsidR="00354550" w:rsidRPr="00E114BB">
        <w:t>Hyvänä pidettiin erityisesti sitä, että kortti voisi edesauttaa eri</w:t>
      </w:r>
      <w:r w:rsidR="00115D5B" w:rsidRPr="00E114BB">
        <w:t xml:space="preserve"> </w:t>
      </w:r>
      <w:r w:rsidR="00354550" w:rsidRPr="00E114BB">
        <w:t>tavoin vammaisten henk</w:t>
      </w:r>
      <w:r w:rsidR="00354550" w:rsidRPr="00E114BB">
        <w:t>i</w:t>
      </w:r>
      <w:r w:rsidR="00354550" w:rsidRPr="00E114BB">
        <w:t>löiden yhdenvertaisuutta.</w:t>
      </w:r>
    </w:p>
    <w:p w:rsidR="00E22163" w:rsidRPr="00E114BB" w:rsidRDefault="00E22163" w:rsidP="00D82058">
      <w:pPr>
        <w:ind w:left="1134"/>
      </w:pPr>
    </w:p>
    <w:p w:rsidR="00E22163" w:rsidRPr="00E114BB" w:rsidRDefault="00E22163" w:rsidP="00D82058">
      <w:pPr>
        <w:ind w:left="1134"/>
      </w:pPr>
      <w:r w:rsidRPr="00E114BB">
        <w:t>Pidettiin kannatettavana, että Kela olisi korttia myöntävä taho</w:t>
      </w:r>
      <w:r w:rsidR="006E2015" w:rsidRPr="00E114BB">
        <w:t xml:space="preserve">, </w:t>
      </w:r>
      <w:r w:rsidR="00115D5B" w:rsidRPr="00E114BB">
        <w:t>koska se</w:t>
      </w:r>
      <w:r w:rsidR="006E2015" w:rsidRPr="00E114BB">
        <w:t xml:space="preserve"> pystyisi ottamaan kaikkien vammaryhmien osalta kantaa myöntämiskriteereihin. </w:t>
      </w:r>
      <w:r w:rsidRPr="00E114BB">
        <w:t xml:space="preserve">Kortin on kuitenkin oltava kaikissa sen käyttöönottavissa maissa yhdenmukainen, joten yhdistäminen Kela-korttiin ei todennäköisesti onnistu.  </w:t>
      </w:r>
      <w:r w:rsidR="006E2015" w:rsidRPr="00E114BB">
        <w:t>T</w:t>
      </w:r>
      <w:r w:rsidRPr="00E114BB">
        <w:t xml:space="preserve">ietosuojakysymyksiin kaivattiin lisää tietoa. </w:t>
      </w:r>
      <w:r w:rsidR="006E2015" w:rsidRPr="00E114BB">
        <w:t xml:space="preserve">Yksi mahdollisuus olisi, että Vammaisfoorumi toimisi koordinoijana, joka valtuuttaisi </w:t>
      </w:r>
      <w:r w:rsidR="00CC6F88">
        <w:t xml:space="preserve">asian </w:t>
      </w:r>
      <w:r w:rsidR="006E2015" w:rsidRPr="00E114BB">
        <w:t>käytännön hoitam</w:t>
      </w:r>
      <w:r w:rsidR="006E2015" w:rsidRPr="00E114BB">
        <w:t>i</w:t>
      </w:r>
      <w:r w:rsidR="006E2015" w:rsidRPr="00E114BB">
        <w:t>sen jonkun muun tahon vastuulle.</w:t>
      </w:r>
    </w:p>
    <w:p w:rsidR="00D82058" w:rsidRPr="00E114BB" w:rsidRDefault="00D82058" w:rsidP="00D82058"/>
    <w:p w:rsidR="00D82058" w:rsidRPr="00E114BB" w:rsidRDefault="00D82058" w:rsidP="00D82058">
      <w:r w:rsidRPr="00E114BB">
        <w:t>PÄÄTÖS:</w:t>
      </w:r>
    </w:p>
    <w:p w:rsidR="00D82058" w:rsidRPr="00E114BB" w:rsidRDefault="00D82058" w:rsidP="00D82058">
      <w:pPr>
        <w:pStyle w:val="Vaintekstin"/>
        <w:ind w:left="1304"/>
        <w:rPr>
          <w:rFonts w:ascii="Times New Roman" w:hAnsi="Times New Roman"/>
          <w:sz w:val="24"/>
          <w:szCs w:val="24"/>
        </w:rPr>
      </w:pPr>
      <w:r w:rsidRPr="00E114BB">
        <w:rPr>
          <w:rFonts w:ascii="Times New Roman" w:hAnsi="Times New Roman"/>
          <w:sz w:val="24"/>
          <w:szCs w:val="24"/>
        </w:rPr>
        <w:t xml:space="preserve">VANE keskusteli </w:t>
      </w:r>
      <w:r w:rsidR="006E2015" w:rsidRPr="00E114BB">
        <w:rPr>
          <w:rFonts w:ascii="Times New Roman" w:hAnsi="Times New Roman"/>
          <w:sz w:val="24"/>
          <w:szCs w:val="24"/>
        </w:rPr>
        <w:t xml:space="preserve">eurooppalaisen vammaiskortin </w:t>
      </w:r>
      <w:r w:rsidRPr="00E114BB">
        <w:rPr>
          <w:rFonts w:ascii="Times New Roman" w:hAnsi="Times New Roman"/>
          <w:sz w:val="24"/>
          <w:szCs w:val="24"/>
        </w:rPr>
        <w:t xml:space="preserve">tarpeellisuudesta </w:t>
      </w:r>
      <w:r w:rsidR="006E2015" w:rsidRPr="00E114BB">
        <w:rPr>
          <w:rFonts w:ascii="Times New Roman" w:hAnsi="Times New Roman"/>
          <w:sz w:val="24"/>
          <w:szCs w:val="24"/>
        </w:rPr>
        <w:t>ja käyttötavoista</w:t>
      </w:r>
      <w:r w:rsidRPr="00E114BB">
        <w:rPr>
          <w:rFonts w:ascii="Times New Roman" w:hAnsi="Times New Roman"/>
          <w:sz w:val="24"/>
          <w:szCs w:val="24"/>
        </w:rPr>
        <w:t xml:space="preserve">. </w:t>
      </w:r>
      <w:r w:rsidR="006E2015" w:rsidRPr="00E114BB">
        <w:rPr>
          <w:rFonts w:ascii="Times New Roman" w:hAnsi="Times New Roman"/>
          <w:sz w:val="24"/>
          <w:szCs w:val="24"/>
        </w:rPr>
        <w:t>V</w:t>
      </w:r>
      <w:r w:rsidR="006E2015" w:rsidRPr="00E114BB">
        <w:rPr>
          <w:rFonts w:ascii="Times New Roman" w:hAnsi="Times New Roman"/>
          <w:sz w:val="24"/>
          <w:szCs w:val="24"/>
        </w:rPr>
        <w:t>A</w:t>
      </w:r>
      <w:r w:rsidR="006E2015" w:rsidRPr="00E114BB">
        <w:rPr>
          <w:rFonts w:ascii="Times New Roman" w:hAnsi="Times New Roman"/>
          <w:sz w:val="24"/>
          <w:szCs w:val="24"/>
        </w:rPr>
        <w:t>NE suhtautuu k</w:t>
      </w:r>
      <w:r w:rsidRPr="00E114BB">
        <w:rPr>
          <w:rFonts w:ascii="Times New Roman" w:hAnsi="Times New Roman"/>
          <w:sz w:val="24"/>
          <w:szCs w:val="24"/>
        </w:rPr>
        <w:t xml:space="preserve">ortin </w:t>
      </w:r>
      <w:r w:rsidR="006E2015" w:rsidRPr="00E114BB">
        <w:rPr>
          <w:rFonts w:ascii="Times New Roman" w:hAnsi="Times New Roman"/>
          <w:sz w:val="24"/>
          <w:szCs w:val="24"/>
        </w:rPr>
        <w:t xml:space="preserve">kehittämiseen </w:t>
      </w:r>
      <w:r w:rsidRPr="00E114BB">
        <w:rPr>
          <w:rFonts w:ascii="Times New Roman" w:hAnsi="Times New Roman"/>
          <w:sz w:val="24"/>
          <w:szCs w:val="24"/>
        </w:rPr>
        <w:t xml:space="preserve">myönteisesti. </w:t>
      </w:r>
      <w:r w:rsidR="006E2015" w:rsidRPr="00E114BB">
        <w:rPr>
          <w:rFonts w:ascii="Times New Roman" w:hAnsi="Times New Roman"/>
          <w:sz w:val="24"/>
          <w:szCs w:val="24"/>
        </w:rPr>
        <w:t>VANE toivoo saavansa lisätietoa, kun</w:t>
      </w:r>
      <w:r w:rsidR="00354550" w:rsidRPr="00E114BB">
        <w:rPr>
          <w:rFonts w:ascii="Times New Roman" w:hAnsi="Times New Roman"/>
          <w:sz w:val="24"/>
          <w:szCs w:val="24"/>
        </w:rPr>
        <w:t xml:space="preserve"> </w:t>
      </w:r>
      <w:r w:rsidR="006E2015" w:rsidRPr="00E114BB">
        <w:rPr>
          <w:rFonts w:ascii="Times New Roman" w:hAnsi="Times New Roman"/>
          <w:sz w:val="24"/>
          <w:szCs w:val="24"/>
        </w:rPr>
        <w:t>suunnittelu</w:t>
      </w:r>
      <w:r w:rsidR="00354550" w:rsidRPr="00E114BB">
        <w:rPr>
          <w:rFonts w:ascii="Times New Roman" w:hAnsi="Times New Roman"/>
          <w:sz w:val="24"/>
          <w:szCs w:val="24"/>
        </w:rPr>
        <w:t>työ</w:t>
      </w:r>
      <w:r w:rsidR="006E2015" w:rsidRPr="00E114BB">
        <w:rPr>
          <w:rFonts w:ascii="Times New Roman" w:hAnsi="Times New Roman"/>
          <w:sz w:val="24"/>
          <w:szCs w:val="24"/>
        </w:rPr>
        <w:t xml:space="preserve"> etenee. </w:t>
      </w:r>
    </w:p>
    <w:p w:rsidR="004D7096" w:rsidRPr="00E114BB" w:rsidRDefault="004D7096" w:rsidP="0072646D"/>
    <w:p w:rsidR="0072646D" w:rsidRPr="00E114BB" w:rsidRDefault="0072646D" w:rsidP="0072646D">
      <w:pPr>
        <w:numPr>
          <w:ilvl w:val="0"/>
          <w:numId w:val="6"/>
        </w:numPr>
      </w:pPr>
      <w:proofErr w:type="gramStart"/>
      <w:r w:rsidRPr="00E114BB">
        <w:t>Annetut lausunnot</w:t>
      </w:r>
      <w:r w:rsidR="00B84AB5" w:rsidRPr="00E114BB">
        <w:t>:</w:t>
      </w:r>
      <w:proofErr w:type="gramEnd"/>
    </w:p>
    <w:p w:rsidR="002647E1" w:rsidRPr="00E114BB" w:rsidRDefault="002647E1" w:rsidP="002647E1">
      <w:pPr>
        <w:ind w:left="360"/>
      </w:pPr>
    </w:p>
    <w:p w:rsidR="0072646D" w:rsidRPr="00E114BB" w:rsidRDefault="0072646D" w:rsidP="002647E1">
      <w:pPr>
        <w:ind w:left="1304"/>
      </w:pPr>
      <w:r w:rsidRPr="00E114BB">
        <w:t>Asian esittely:</w:t>
      </w:r>
    </w:p>
    <w:p w:rsidR="0072646D" w:rsidRPr="00E114BB" w:rsidRDefault="0072646D" w:rsidP="002647E1">
      <w:pPr>
        <w:ind w:left="1304"/>
      </w:pPr>
      <w:r w:rsidRPr="00E114BB">
        <w:t>VANE on antanut kokouksensa 2.12.2013 jälkeen seuraavat lausunnot:</w:t>
      </w:r>
    </w:p>
    <w:p w:rsidR="002647E1" w:rsidRPr="00E114BB" w:rsidRDefault="002647E1" w:rsidP="002647E1">
      <w:pPr>
        <w:ind w:left="1304"/>
      </w:pPr>
    </w:p>
    <w:p w:rsidR="0072646D" w:rsidRPr="00E114BB" w:rsidRDefault="0072646D" w:rsidP="0072646D">
      <w:pPr>
        <w:numPr>
          <w:ilvl w:val="0"/>
          <w:numId w:val="5"/>
        </w:numPr>
      </w:pPr>
      <w:r w:rsidRPr="00E114BB">
        <w:t>Seksuaali- ja lisääntymisterveyden edistäminen, Toimintaohjelma 2014–2020</w:t>
      </w:r>
      <w:r w:rsidR="00CC6F88">
        <w:t>.</w:t>
      </w:r>
    </w:p>
    <w:p w:rsidR="00571CBE" w:rsidRPr="00E114BB" w:rsidRDefault="00571CBE" w:rsidP="00571CBE">
      <w:pPr>
        <w:numPr>
          <w:ilvl w:val="0"/>
          <w:numId w:val="5"/>
        </w:numPr>
      </w:pPr>
      <w:proofErr w:type="gramStart"/>
      <w:r w:rsidRPr="00E114BB">
        <w:t>Luonnos hallituksen esitykseksi yleistä asumistukea koskevaksi laiksi, sekä laiksi elä</w:t>
      </w:r>
      <w:r w:rsidRPr="00E114BB">
        <w:t>k</w:t>
      </w:r>
      <w:r w:rsidRPr="00E114BB">
        <w:t>keensaajan asumistuesta annetun lain muuttamisesta.</w:t>
      </w:r>
      <w:proofErr w:type="gramEnd"/>
    </w:p>
    <w:p w:rsidR="0072646D" w:rsidRPr="00E114BB" w:rsidRDefault="0072646D" w:rsidP="00571CBE">
      <w:pPr>
        <w:ind w:left="1664"/>
      </w:pPr>
      <w:r w:rsidRPr="00E114BB">
        <w:t xml:space="preserve"> </w:t>
      </w:r>
    </w:p>
    <w:p w:rsidR="0072646D" w:rsidRPr="00E114BB" w:rsidRDefault="0072646D" w:rsidP="002647E1">
      <w:pPr>
        <w:pStyle w:val="Vaintekstin"/>
        <w:ind w:left="1304"/>
        <w:rPr>
          <w:rFonts w:ascii="Times New Roman" w:hAnsi="Times New Roman"/>
          <w:sz w:val="24"/>
          <w:szCs w:val="24"/>
        </w:rPr>
      </w:pPr>
      <w:r w:rsidRPr="00E114BB">
        <w:rPr>
          <w:rFonts w:ascii="Times New Roman" w:hAnsi="Times New Roman"/>
          <w:sz w:val="24"/>
          <w:szCs w:val="24"/>
        </w:rPr>
        <w:t>Lausunnot ovat olleet neuvoston jäsenillä sähköpostitse kommentoitavina ja ne on toimite</w:t>
      </w:r>
      <w:r w:rsidRPr="00E114BB">
        <w:rPr>
          <w:rFonts w:ascii="Times New Roman" w:hAnsi="Times New Roman"/>
          <w:sz w:val="24"/>
          <w:szCs w:val="24"/>
        </w:rPr>
        <w:t>t</w:t>
      </w:r>
      <w:r w:rsidRPr="00E114BB">
        <w:rPr>
          <w:rFonts w:ascii="Times New Roman" w:hAnsi="Times New Roman"/>
          <w:sz w:val="24"/>
          <w:szCs w:val="24"/>
        </w:rPr>
        <w:t>tu lausuntoa pyytäneille viranomaistahoille määräpäivään mennessä.</w:t>
      </w:r>
    </w:p>
    <w:p w:rsidR="002647E1" w:rsidRPr="00E114BB" w:rsidRDefault="002647E1" w:rsidP="002647E1">
      <w:pPr>
        <w:pStyle w:val="Vaintekstin"/>
        <w:ind w:left="1664"/>
        <w:rPr>
          <w:rFonts w:ascii="Times New Roman" w:hAnsi="Times New Roman"/>
          <w:sz w:val="24"/>
          <w:szCs w:val="24"/>
        </w:rPr>
      </w:pPr>
    </w:p>
    <w:p w:rsidR="0072646D" w:rsidRPr="00E114BB" w:rsidRDefault="00ED086F" w:rsidP="0072646D">
      <w:pPr>
        <w:pStyle w:val="Vaintekstin"/>
        <w:rPr>
          <w:rFonts w:ascii="Times New Roman" w:hAnsi="Times New Roman"/>
          <w:sz w:val="24"/>
          <w:szCs w:val="24"/>
        </w:rPr>
      </w:pPr>
      <w:r w:rsidRPr="00E114BB">
        <w:rPr>
          <w:rFonts w:ascii="Times New Roman" w:hAnsi="Times New Roman"/>
          <w:sz w:val="24"/>
          <w:szCs w:val="24"/>
        </w:rPr>
        <w:t>PÄÄTÖS</w:t>
      </w:r>
      <w:r w:rsidR="0072646D" w:rsidRPr="00E114BB">
        <w:rPr>
          <w:rFonts w:ascii="Times New Roman" w:hAnsi="Times New Roman"/>
          <w:sz w:val="24"/>
          <w:szCs w:val="24"/>
        </w:rPr>
        <w:t>:</w:t>
      </w:r>
    </w:p>
    <w:p w:rsidR="0072646D" w:rsidRPr="00E114BB" w:rsidRDefault="0072646D" w:rsidP="002647E1">
      <w:pPr>
        <w:pStyle w:val="Vaintekstin"/>
        <w:ind w:left="1304"/>
        <w:rPr>
          <w:rFonts w:ascii="Times New Roman" w:hAnsi="Times New Roman"/>
          <w:sz w:val="24"/>
          <w:szCs w:val="24"/>
        </w:rPr>
      </w:pPr>
      <w:r w:rsidRPr="00E114BB">
        <w:rPr>
          <w:rFonts w:ascii="Times New Roman" w:hAnsi="Times New Roman"/>
          <w:sz w:val="24"/>
          <w:szCs w:val="24"/>
        </w:rPr>
        <w:t>VANE merkits</w:t>
      </w:r>
      <w:r w:rsidR="007A3E8F" w:rsidRPr="00E114BB">
        <w:rPr>
          <w:rFonts w:ascii="Times New Roman" w:hAnsi="Times New Roman"/>
          <w:sz w:val="24"/>
          <w:szCs w:val="24"/>
        </w:rPr>
        <w:t>i</w:t>
      </w:r>
      <w:r w:rsidRPr="00E114BB">
        <w:rPr>
          <w:rFonts w:ascii="Times New Roman" w:hAnsi="Times New Roman"/>
          <w:sz w:val="24"/>
          <w:szCs w:val="24"/>
        </w:rPr>
        <w:t xml:space="preserve"> lausunnot hyväksytyiksi.</w:t>
      </w:r>
    </w:p>
    <w:p w:rsidR="0072646D" w:rsidRPr="00E114BB" w:rsidRDefault="0072646D" w:rsidP="0072646D">
      <w:pPr>
        <w:ind w:left="1854"/>
      </w:pPr>
    </w:p>
    <w:p w:rsidR="002647E1" w:rsidRPr="00E114BB" w:rsidRDefault="002647E1" w:rsidP="002647E1"/>
    <w:p w:rsidR="004D7096" w:rsidRPr="00E114BB" w:rsidRDefault="004D7096" w:rsidP="002647E1">
      <w:r w:rsidRPr="00E114BB">
        <w:t xml:space="preserve">10 </w:t>
      </w:r>
      <w:r w:rsidR="006E2015" w:rsidRPr="00E114BB">
        <w:t>Edustajan nimeäminen Selko-keskuksen neuvottelukuntaan vuosiksi 2014–2015</w:t>
      </w:r>
      <w:r w:rsidR="00B84AB5" w:rsidRPr="00E114BB">
        <w:t>:</w:t>
      </w:r>
    </w:p>
    <w:p w:rsidR="004D7096" w:rsidRPr="00E114BB" w:rsidRDefault="004D7096" w:rsidP="002647E1"/>
    <w:p w:rsidR="006E2015" w:rsidRPr="00E114BB" w:rsidRDefault="006E2015" w:rsidP="008431AE">
      <w:pPr>
        <w:ind w:left="1304"/>
      </w:pPr>
      <w:r w:rsidRPr="00E114BB">
        <w:t>Selkokeskus on pyytänyt VANE:a nimeämään edustajan Selkokeskuksen neuvotteluku</w:t>
      </w:r>
      <w:r w:rsidRPr="00E114BB">
        <w:t>n</w:t>
      </w:r>
      <w:r w:rsidRPr="00E114BB">
        <w:t>taan tulevalle toimikaudelle 2014–2015. Valtakunnallinen Selkokeskus toimii Kehity</w:t>
      </w:r>
      <w:r w:rsidRPr="00E114BB">
        <w:t>s</w:t>
      </w:r>
      <w:r w:rsidRPr="00E114BB">
        <w:t xml:space="preserve">vammaliiton yhteydessä, mutta palvelee kaikkia selkoaineistosta kiinnostuneita. </w:t>
      </w:r>
      <w:r w:rsidR="002575AF" w:rsidRPr="00E114BB">
        <w:t>Neuvott</w:t>
      </w:r>
      <w:r w:rsidR="002575AF" w:rsidRPr="00E114BB">
        <w:t>e</w:t>
      </w:r>
      <w:r w:rsidR="002575AF" w:rsidRPr="00E114BB">
        <w:t>lukunnan tarkoitus on ideoida ja koordinoida selkoaineistojen tuottamista j</w:t>
      </w:r>
      <w:r w:rsidR="00354550" w:rsidRPr="00E114BB">
        <w:t>a</w:t>
      </w:r>
      <w:r w:rsidR="002575AF" w:rsidRPr="00E114BB">
        <w:t xml:space="preserve"> siitä tiedott</w:t>
      </w:r>
      <w:r w:rsidR="002575AF" w:rsidRPr="00E114BB">
        <w:t>a</w:t>
      </w:r>
      <w:r w:rsidR="002575AF" w:rsidRPr="00E114BB">
        <w:t>mista Suomessa sekä tukea Selkokeskuksen toimintaa.</w:t>
      </w:r>
    </w:p>
    <w:p w:rsidR="002575AF" w:rsidRPr="00E114BB" w:rsidRDefault="002575AF" w:rsidP="002647E1"/>
    <w:p w:rsidR="002575AF" w:rsidRPr="00E114BB" w:rsidRDefault="002575AF" w:rsidP="002647E1">
      <w:r w:rsidRPr="00E114BB">
        <w:t>PÄÄTÖS:</w:t>
      </w:r>
    </w:p>
    <w:p w:rsidR="002575AF" w:rsidRPr="00E114BB" w:rsidRDefault="002575AF" w:rsidP="002575AF">
      <w:pPr>
        <w:ind w:left="1304"/>
      </w:pPr>
      <w:r w:rsidRPr="00E114BB">
        <w:t>VANE nimesi edustajakseen Selko-keskuksen neuvottelukuntaan Kristiina Kartanon ja h</w:t>
      </w:r>
      <w:r w:rsidRPr="00E114BB">
        <w:t>ä</w:t>
      </w:r>
      <w:r w:rsidRPr="00E114BB">
        <w:t>nen varajäsenekseen Jan-Mikael Fredrikssonin.</w:t>
      </w:r>
    </w:p>
    <w:p w:rsidR="006E2015" w:rsidRPr="00E114BB" w:rsidRDefault="006E2015" w:rsidP="002647E1"/>
    <w:p w:rsidR="0072646D" w:rsidRPr="00E114BB" w:rsidRDefault="004D7096" w:rsidP="004D7096">
      <w:r w:rsidRPr="00E114BB">
        <w:t>11</w:t>
      </w:r>
      <w:r w:rsidR="00B84AB5" w:rsidRPr="00E114BB">
        <w:t xml:space="preserve"> </w:t>
      </w:r>
      <w:r w:rsidR="0072646D" w:rsidRPr="00E114BB">
        <w:t>Tiedoksi asiat:</w:t>
      </w:r>
    </w:p>
    <w:p w:rsidR="00B36476" w:rsidRPr="00E114BB" w:rsidRDefault="00B36476" w:rsidP="00B36476">
      <w:pPr>
        <w:ind w:left="360"/>
      </w:pPr>
    </w:p>
    <w:p w:rsidR="0072646D" w:rsidRPr="00E114BB" w:rsidRDefault="0072646D" w:rsidP="00B36476">
      <w:pPr>
        <w:ind w:left="1304"/>
      </w:pPr>
      <w:r w:rsidRPr="00E114BB">
        <w:t>* Itsemääräämisoikeutta koskeva lainsäädäntöhanke</w:t>
      </w:r>
    </w:p>
    <w:p w:rsidR="006C4D8A" w:rsidRPr="00E114BB" w:rsidRDefault="002575AF" w:rsidP="00B36476">
      <w:pPr>
        <w:ind w:left="1304"/>
      </w:pPr>
      <w:r w:rsidRPr="00E114BB">
        <w:t xml:space="preserve">Työryhmä sai </w:t>
      </w:r>
      <w:r w:rsidR="006C4D8A" w:rsidRPr="00E114BB">
        <w:t>jatkoaika</w:t>
      </w:r>
      <w:r w:rsidRPr="00E114BB">
        <w:t>a</w:t>
      </w:r>
      <w:r w:rsidR="006C4D8A" w:rsidRPr="00E114BB">
        <w:t xml:space="preserve"> he</w:t>
      </w:r>
      <w:r w:rsidRPr="00E114BB">
        <w:t>l</w:t>
      </w:r>
      <w:r w:rsidR="006C4D8A" w:rsidRPr="00E114BB">
        <w:t>mikuun loppuun</w:t>
      </w:r>
      <w:r w:rsidRPr="00E114BB">
        <w:t>.</w:t>
      </w:r>
      <w:r w:rsidR="006C4D8A" w:rsidRPr="00E114BB">
        <w:t xml:space="preserve"> </w:t>
      </w:r>
      <w:r w:rsidRPr="00E114BB">
        <w:t>H</w:t>
      </w:r>
      <w:r w:rsidR="006C4D8A" w:rsidRPr="00E114BB">
        <w:t xml:space="preserve">uhtikuun lopussa </w:t>
      </w:r>
      <w:r w:rsidRPr="00E114BB">
        <w:t>annetaan hallituksen es</w:t>
      </w:r>
      <w:r w:rsidRPr="00E114BB">
        <w:t>i</w:t>
      </w:r>
      <w:r w:rsidRPr="00E114BB">
        <w:t xml:space="preserve">tys ja </w:t>
      </w:r>
      <w:r w:rsidR="006C4D8A" w:rsidRPr="00E114BB">
        <w:t>la</w:t>
      </w:r>
      <w:r w:rsidRPr="00E114BB">
        <w:t>in on tarkoitus tulla voimaan 1.11.2014.</w:t>
      </w:r>
    </w:p>
    <w:p w:rsidR="00BB2ACC" w:rsidRPr="00E114BB" w:rsidRDefault="00BB2ACC" w:rsidP="002647E1">
      <w:pPr>
        <w:ind w:left="1304"/>
      </w:pPr>
    </w:p>
    <w:p w:rsidR="00BB2ACC" w:rsidRPr="00E114BB" w:rsidRDefault="0072646D" w:rsidP="002647E1">
      <w:pPr>
        <w:ind w:left="1304"/>
      </w:pPr>
      <w:r w:rsidRPr="00E114BB">
        <w:lastRenderedPageBreak/>
        <w:t>* YK-sopimuksen ratifiointia koskevan hallituksen esityksen luovutustilai</w:t>
      </w:r>
      <w:r w:rsidR="006C4D8A" w:rsidRPr="00E114BB">
        <w:t>suus</w:t>
      </w:r>
      <w:r w:rsidR="002575AF" w:rsidRPr="00E114BB">
        <w:t xml:space="preserve"> järjestettiin</w:t>
      </w:r>
      <w:r w:rsidR="006C4D8A" w:rsidRPr="00E114BB">
        <w:t xml:space="preserve"> 17.1. </w:t>
      </w:r>
      <w:r w:rsidR="002575AF" w:rsidRPr="00E114BB">
        <w:t xml:space="preserve">Nyt esitys on </w:t>
      </w:r>
      <w:r w:rsidR="006C4D8A" w:rsidRPr="00E114BB">
        <w:t>lausun</w:t>
      </w:r>
      <w:r w:rsidR="00D302C0" w:rsidRPr="00E114BB">
        <w:t>tokierroksella</w:t>
      </w:r>
      <w:r w:rsidR="002575AF" w:rsidRPr="00E114BB">
        <w:t>.</w:t>
      </w:r>
      <w:r w:rsidR="006C4D8A" w:rsidRPr="00E114BB">
        <w:t xml:space="preserve"> </w:t>
      </w:r>
    </w:p>
    <w:p w:rsidR="002621DD" w:rsidRPr="00E114BB" w:rsidRDefault="002621DD" w:rsidP="002647E1">
      <w:pPr>
        <w:ind w:left="1304"/>
      </w:pPr>
    </w:p>
    <w:p w:rsidR="002575AF" w:rsidRPr="00E114BB" w:rsidRDefault="0072646D" w:rsidP="002647E1">
      <w:pPr>
        <w:ind w:left="1304"/>
      </w:pPr>
      <w:r w:rsidRPr="00E114BB">
        <w:t>* VAMPO-</w:t>
      </w:r>
      <w:r w:rsidR="00B36476" w:rsidRPr="00E114BB">
        <w:t xml:space="preserve"> </w:t>
      </w:r>
      <w:r w:rsidRPr="00E114BB">
        <w:t>seurannan tilanne</w:t>
      </w:r>
    </w:p>
    <w:p w:rsidR="00BB2ACC" w:rsidRPr="00E114BB" w:rsidRDefault="006C4D8A" w:rsidP="002647E1">
      <w:pPr>
        <w:ind w:left="1304"/>
      </w:pPr>
      <w:r w:rsidRPr="00E114BB">
        <w:t xml:space="preserve">Stina Sjöblom </w:t>
      </w:r>
      <w:r w:rsidR="00A54213" w:rsidRPr="00E114BB">
        <w:t xml:space="preserve">on tehnyt hallinnonaloille vuoden 2013 tuloksia koskevan VAMPO-kyselyn ja aloittaa hallinnonalojen haastattelut maaliskuussa. </w:t>
      </w:r>
    </w:p>
    <w:p w:rsidR="002621DD" w:rsidRPr="00E114BB" w:rsidRDefault="002621DD" w:rsidP="002647E1">
      <w:pPr>
        <w:ind w:left="1304"/>
      </w:pPr>
    </w:p>
    <w:p w:rsidR="007C25F4" w:rsidRPr="00E114BB" w:rsidRDefault="0072646D" w:rsidP="007C25F4">
      <w:pPr>
        <w:ind w:left="1304"/>
      </w:pPr>
      <w:r w:rsidRPr="00E114BB">
        <w:t>* Hallinnonalojen kuulumiset</w:t>
      </w:r>
    </w:p>
    <w:p w:rsidR="007C25F4" w:rsidRPr="00E114BB" w:rsidRDefault="007C25F4" w:rsidP="007C25F4">
      <w:pPr>
        <w:ind w:left="1304"/>
      </w:pPr>
    </w:p>
    <w:p w:rsidR="002575AF" w:rsidRPr="00E114BB" w:rsidRDefault="006C4D8A" w:rsidP="007C25F4">
      <w:pPr>
        <w:ind w:left="1304"/>
      </w:pPr>
      <w:r w:rsidRPr="00E114BB">
        <w:t>Ymp</w:t>
      </w:r>
      <w:r w:rsidR="002575AF" w:rsidRPr="00E114BB">
        <w:t>äristöministeriö</w:t>
      </w:r>
    </w:p>
    <w:p w:rsidR="007C25F4" w:rsidRPr="00E114BB" w:rsidRDefault="007C25F4" w:rsidP="00BB2ACC">
      <w:pPr>
        <w:ind w:left="1304"/>
      </w:pPr>
    </w:p>
    <w:p w:rsidR="00BB2ACC" w:rsidRPr="00E114BB" w:rsidRDefault="002575AF" w:rsidP="00BB2ACC">
      <w:pPr>
        <w:ind w:left="1304"/>
      </w:pPr>
      <w:r w:rsidRPr="00E114BB">
        <w:t>V</w:t>
      </w:r>
      <w:r w:rsidR="006C4D8A" w:rsidRPr="00E114BB">
        <w:t>iime kevään</w:t>
      </w:r>
      <w:r w:rsidR="00DE1EA6" w:rsidRPr="00E114BB">
        <w:t>ä</w:t>
      </w:r>
      <w:r w:rsidR="006C4D8A" w:rsidRPr="00E114BB">
        <w:t xml:space="preserve"> </w:t>
      </w:r>
      <w:r w:rsidRPr="00E114BB">
        <w:t xml:space="preserve">on tehty </w:t>
      </w:r>
      <w:r w:rsidR="006C4D8A" w:rsidRPr="00E114BB">
        <w:t>kehysriihipäätös kerrostalojen esteettömyysmääräysten lievenny</w:t>
      </w:r>
      <w:r w:rsidR="006C4D8A" w:rsidRPr="00E114BB">
        <w:t>s</w:t>
      </w:r>
      <w:r w:rsidR="006C4D8A" w:rsidRPr="00E114BB">
        <w:t>kokeil</w:t>
      </w:r>
      <w:r w:rsidRPr="00E114BB">
        <w:t xml:space="preserve">usta. Asiasta on tehty </w:t>
      </w:r>
      <w:r w:rsidR="006C4D8A" w:rsidRPr="00E114BB">
        <w:t>kantelut</w:t>
      </w:r>
      <w:r w:rsidRPr="00E114BB">
        <w:t xml:space="preserve"> oikeuskanslerille.</w:t>
      </w:r>
      <w:r w:rsidR="006C4D8A" w:rsidRPr="00E114BB">
        <w:t xml:space="preserve"> </w:t>
      </w:r>
      <w:r w:rsidRPr="00E114BB">
        <w:t>O</w:t>
      </w:r>
      <w:r w:rsidR="006C4D8A" w:rsidRPr="00E114BB">
        <w:t>ikeuskansleri</w:t>
      </w:r>
      <w:r w:rsidRPr="00E114BB">
        <w:t xml:space="preserve"> antoi </w:t>
      </w:r>
      <w:r w:rsidR="006C4D8A" w:rsidRPr="00E114BB">
        <w:t>marraskuun lopussa</w:t>
      </w:r>
      <w:r w:rsidR="0038573A" w:rsidRPr="00E114BB">
        <w:t xml:space="preserve"> päätöksensä</w:t>
      </w:r>
      <w:r w:rsidR="006C4D8A" w:rsidRPr="00E114BB">
        <w:t xml:space="preserve">, </w:t>
      </w:r>
      <w:r w:rsidRPr="00E114BB">
        <w:t>jonka mukaan asiassa ei nähty mo</w:t>
      </w:r>
      <w:r w:rsidR="00DE1EA6" w:rsidRPr="00E114BB">
        <w:t>i</w:t>
      </w:r>
      <w:r w:rsidRPr="00E114BB">
        <w:t>tittavaa. Y</w:t>
      </w:r>
      <w:r w:rsidR="006C4D8A" w:rsidRPr="00E114BB">
        <w:t xml:space="preserve">mpäristöministeriö </w:t>
      </w:r>
      <w:r w:rsidRPr="00E114BB">
        <w:t xml:space="preserve">on </w:t>
      </w:r>
      <w:r w:rsidR="006C4D8A" w:rsidRPr="00E114BB">
        <w:t xml:space="preserve">antanut vastauksen </w:t>
      </w:r>
      <w:r w:rsidRPr="00E114BB">
        <w:t>V</w:t>
      </w:r>
      <w:r w:rsidR="006C4D8A" w:rsidRPr="00E114BB">
        <w:t xml:space="preserve">ammaisfoorumille asiasta. </w:t>
      </w:r>
      <w:r w:rsidR="00BB2ACC" w:rsidRPr="00E114BB">
        <w:t>Nyt on tarkoitus tehdä hallituksen päätö</w:t>
      </w:r>
      <w:r w:rsidR="00BB2ACC" w:rsidRPr="00E114BB">
        <w:t>k</w:t>
      </w:r>
      <w:r w:rsidR="00BB2ACC" w:rsidRPr="00E114BB">
        <w:t xml:space="preserve">sen perusteella </w:t>
      </w:r>
      <w:r w:rsidR="006C4D8A" w:rsidRPr="00E114BB">
        <w:t>määräaikainen kokeilu, jossa esteettömyysnormeista poiketaan</w:t>
      </w:r>
      <w:r w:rsidR="009F2654" w:rsidRPr="00E114BB">
        <w:t xml:space="preserve"> ja samalla selvitetään poikkeamisen vaikutusta rakennuskustannuksiin.</w:t>
      </w:r>
      <w:r w:rsidR="00BB2ACC" w:rsidRPr="00E114BB">
        <w:t xml:space="preserve"> P</w:t>
      </w:r>
      <w:r w:rsidR="006C4D8A" w:rsidRPr="00E114BB">
        <w:t xml:space="preserve">oikkeaminen kuuluu kuntien harkintavaltaan. </w:t>
      </w:r>
      <w:r w:rsidR="00BB2ACC" w:rsidRPr="00E114BB">
        <w:t>Tämän</w:t>
      </w:r>
      <w:r w:rsidR="006C4D8A" w:rsidRPr="00E114BB">
        <w:t xml:space="preserve"> ohella </w:t>
      </w:r>
      <w:r w:rsidR="00BB2ACC" w:rsidRPr="00E114BB">
        <w:t xml:space="preserve">on </w:t>
      </w:r>
      <w:r w:rsidR="006C4D8A" w:rsidRPr="00E114BB">
        <w:t>käynnissä hanke, joss</w:t>
      </w:r>
      <w:r w:rsidR="00BB2ACC" w:rsidRPr="00E114BB">
        <w:t>a</w:t>
      </w:r>
      <w:r w:rsidR="006C4D8A" w:rsidRPr="00E114BB">
        <w:t xml:space="preserve"> pyritään löytämään esimerkkejä hankkeist</w:t>
      </w:r>
      <w:r w:rsidR="00BB2ACC" w:rsidRPr="00E114BB">
        <w:t>a</w:t>
      </w:r>
      <w:r w:rsidR="006C4D8A" w:rsidRPr="00E114BB">
        <w:t xml:space="preserve">, joissa esteettömyys </w:t>
      </w:r>
      <w:r w:rsidR="00354550" w:rsidRPr="00E114BB">
        <w:t xml:space="preserve">on </w:t>
      </w:r>
      <w:r w:rsidR="006C4D8A" w:rsidRPr="00E114BB">
        <w:t xml:space="preserve">huomioitu kustannustehokkaasti. </w:t>
      </w:r>
    </w:p>
    <w:p w:rsidR="00BB2ACC" w:rsidRPr="00E114BB" w:rsidRDefault="00BB2ACC" w:rsidP="00BB2ACC">
      <w:pPr>
        <w:ind w:left="1304"/>
      </w:pPr>
    </w:p>
    <w:p w:rsidR="00BB2ACC" w:rsidRPr="00E114BB" w:rsidRDefault="006C4D8A" w:rsidP="00BB2ACC">
      <w:pPr>
        <w:ind w:left="1304"/>
      </w:pPr>
      <w:r w:rsidRPr="00E114BB">
        <w:t>Opetus</w:t>
      </w:r>
      <w:r w:rsidR="007C25F4" w:rsidRPr="00E114BB">
        <w:t>- ja kulttuuri</w:t>
      </w:r>
      <w:r w:rsidRPr="00E114BB">
        <w:t>ministeriö</w:t>
      </w:r>
    </w:p>
    <w:p w:rsidR="007C25F4" w:rsidRPr="00E114BB" w:rsidRDefault="007C25F4" w:rsidP="00BB2ACC">
      <w:pPr>
        <w:ind w:left="1304"/>
      </w:pPr>
    </w:p>
    <w:p w:rsidR="007C25F4" w:rsidRPr="00E114BB" w:rsidRDefault="004E0ABB" w:rsidP="00BB2ACC">
      <w:pPr>
        <w:ind w:left="1304"/>
      </w:pPr>
      <w:r w:rsidRPr="00E114BB">
        <w:t>Rakennepoliitti</w:t>
      </w:r>
      <w:r w:rsidR="00A32076" w:rsidRPr="00E114BB">
        <w:t>s</w:t>
      </w:r>
      <w:r w:rsidRPr="00E114BB">
        <w:t>en ohjelma</w:t>
      </w:r>
      <w:r w:rsidR="00A32076" w:rsidRPr="00E114BB">
        <w:t>n</w:t>
      </w:r>
      <w:r w:rsidRPr="00E114BB">
        <w:t xml:space="preserve"> </w:t>
      </w:r>
      <w:r w:rsidR="007C25F4" w:rsidRPr="00E114BB">
        <w:t>mukaisesti e</w:t>
      </w:r>
      <w:r w:rsidRPr="00E114BB">
        <w:t>siopetus</w:t>
      </w:r>
      <w:r w:rsidR="007C25F4" w:rsidRPr="00E114BB">
        <w:t xml:space="preserve"> on tarkoitus</w:t>
      </w:r>
      <w:r w:rsidRPr="00E114BB">
        <w:t xml:space="preserve"> </w:t>
      </w:r>
      <w:r w:rsidR="007C25F4" w:rsidRPr="00E114BB">
        <w:t>muuttaa velvoittavaksi</w:t>
      </w:r>
      <w:r w:rsidRPr="00E114BB">
        <w:t>.</w:t>
      </w:r>
      <w:r w:rsidR="007C25F4" w:rsidRPr="00E114BB">
        <w:t xml:space="preserve"> L</w:t>
      </w:r>
      <w:r w:rsidR="007C25F4" w:rsidRPr="00E114BB">
        <w:t>i</w:t>
      </w:r>
      <w:r w:rsidR="007C25F4" w:rsidRPr="00E114BB">
        <w:t>säksi oppivelvollisuusikää nostetaan 17 vuoteen. Uudistus toteutetaan perustuslain reun</w:t>
      </w:r>
      <w:r w:rsidR="007C25F4" w:rsidRPr="00E114BB">
        <w:t>a</w:t>
      </w:r>
      <w:r w:rsidR="007C25F4" w:rsidRPr="00E114BB">
        <w:t xml:space="preserve">ehtojen sisällä. </w:t>
      </w:r>
    </w:p>
    <w:p w:rsidR="003C6A73" w:rsidRPr="00E114BB" w:rsidRDefault="007C25F4" w:rsidP="003C6A73">
      <w:pPr>
        <w:ind w:left="1304"/>
      </w:pPr>
      <w:r w:rsidRPr="00E114BB">
        <w:t>Opetus- ja kulttuuriministeriöltä</w:t>
      </w:r>
      <w:r w:rsidR="00832139" w:rsidRPr="00E114BB">
        <w:t xml:space="preserve"> on</w:t>
      </w:r>
      <w:r w:rsidRPr="00E114BB">
        <w:t xml:space="preserve"> tullut uusi julkaisu: Oppimisen ja hyvinvoinnin tuki. </w:t>
      </w:r>
      <w:proofErr w:type="gramStart"/>
      <w:r w:rsidRPr="00E114BB">
        <w:t>Selvitys kolmiportaisen tuen toimeenpanosta.</w:t>
      </w:r>
      <w:proofErr w:type="gramEnd"/>
      <w:r w:rsidRPr="00E114BB">
        <w:t xml:space="preserve"> (OKM:n julkaisuja 2014:2). Selvityksen taustalla</w:t>
      </w:r>
      <w:r w:rsidR="003C6A73" w:rsidRPr="00E114BB">
        <w:t xml:space="preserve"> </w:t>
      </w:r>
      <w:r w:rsidR="00832139" w:rsidRPr="00E114BB">
        <w:t xml:space="preserve">on </w:t>
      </w:r>
      <w:r w:rsidR="003C6A73" w:rsidRPr="00E114BB">
        <w:t>paljon tutkimusta.</w:t>
      </w:r>
    </w:p>
    <w:p w:rsidR="003C6A73" w:rsidRPr="00E114BB" w:rsidRDefault="003C6A73" w:rsidP="003C6A73">
      <w:pPr>
        <w:ind w:left="1304"/>
      </w:pPr>
    </w:p>
    <w:p w:rsidR="003C6A73" w:rsidRPr="00E114BB" w:rsidRDefault="00CD316B" w:rsidP="003C6A73">
      <w:pPr>
        <w:ind w:left="1304"/>
      </w:pPr>
      <w:r w:rsidRPr="00E114BB">
        <w:t>S</w:t>
      </w:r>
      <w:r w:rsidR="003C6A73" w:rsidRPr="00E114BB">
        <w:t>osiaali- ja terveysministeriö</w:t>
      </w:r>
    </w:p>
    <w:p w:rsidR="003C6A73" w:rsidRPr="00E114BB" w:rsidRDefault="003C6A73" w:rsidP="003C6A73">
      <w:pPr>
        <w:ind w:left="1304"/>
      </w:pPr>
    </w:p>
    <w:p w:rsidR="003C6A73" w:rsidRPr="00E114BB" w:rsidRDefault="003C6A73" w:rsidP="003C6A73">
      <w:pPr>
        <w:ind w:left="1304"/>
      </w:pPr>
      <w:r w:rsidRPr="00E114BB">
        <w:t xml:space="preserve">Sosiaalihuoltolain uudistusta on jatkettu virkatyönä. Luonnos lähtee lausuntokierrokselle helmi–maaliskuun </w:t>
      </w:r>
      <w:r w:rsidR="00776EEA" w:rsidRPr="00E114BB">
        <w:t xml:space="preserve">2014 </w:t>
      </w:r>
      <w:r w:rsidRPr="00E114BB">
        <w:t>aikana.</w:t>
      </w:r>
    </w:p>
    <w:p w:rsidR="00776EEA" w:rsidRPr="00E114BB" w:rsidRDefault="00CD316B" w:rsidP="003C6A73">
      <w:pPr>
        <w:ind w:left="1304"/>
      </w:pPr>
      <w:r w:rsidRPr="00E114BB">
        <w:t>R</w:t>
      </w:r>
      <w:r w:rsidR="003C6A73" w:rsidRPr="00E114BB">
        <w:t>akennepoliittisen ohjelman mukaisesti työn alla</w:t>
      </w:r>
      <w:r w:rsidRPr="00E114BB">
        <w:t xml:space="preserve"> </w:t>
      </w:r>
      <w:r w:rsidR="003C6A73" w:rsidRPr="00E114BB">
        <w:t xml:space="preserve">on </w:t>
      </w:r>
      <w:r w:rsidRPr="00E114BB">
        <w:t>asumispalveluja koskeva norminpu</w:t>
      </w:r>
      <w:r w:rsidRPr="00E114BB">
        <w:t>r</w:t>
      </w:r>
      <w:r w:rsidRPr="00E114BB">
        <w:t>kutalkoot</w:t>
      </w:r>
      <w:r w:rsidR="003C6A73" w:rsidRPr="00E114BB">
        <w:t xml:space="preserve">. Kuntien ehdotukset </w:t>
      </w:r>
      <w:r w:rsidRPr="00E114BB">
        <w:t>hankkeiksi</w:t>
      </w:r>
      <w:r w:rsidR="003C6A73" w:rsidRPr="00E114BB">
        <w:t xml:space="preserve"> ovat juuri tulleet,</w:t>
      </w:r>
      <w:r w:rsidRPr="00E114BB">
        <w:t xml:space="preserve"> </w:t>
      </w:r>
      <w:r w:rsidR="003C6A73" w:rsidRPr="00E114BB">
        <w:t>10.2.</w:t>
      </w:r>
      <w:r w:rsidRPr="00E114BB">
        <w:t xml:space="preserve"> </w:t>
      </w:r>
      <w:r w:rsidR="003C6A73" w:rsidRPr="00E114BB">
        <w:t xml:space="preserve">on </w:t>
      </w:r>
      <w:r w:rsidRPr="00E114BB">
        <w:t>valittu kuntien ehdo</w:t>
      </w:r>
      <w:r w:rsidRPr="00E114BB">
        <w:t>t</w:t>
      </w:r>
      <w:r w:rsidRPr="00E114BB">
        <w:t>tamia hankkeita</w:t>
      </w:r>
      <w:r w:rsidR="003C6A73" w:rsidRPr="00E114BB">
        <w:t xml:space="preserve">. </w:t>
      </w:r>
    </w:p>
    <w:p w:rsidR="003C6A73" w:rsidRPr="00E114BB" w:rsidRDefault="003C6A73" w:rsidP="003C6A73">
      <w:pPr>
        <w:ind w:left="1304"/>
      </w:pPr>
      <w:r w:rsidRPr="00E114BB">
        <w:t>Sosiaali- ja terveydenhuollon järjestämislain luonnos on parhaillaan lausuntokierroksella.</w:t>
      </w:r>
    </w:p>
    <w:p w:rsidR="0072646D" w:rsidRPr="00E114BB" w:rsidRDefault="0072646D" w:rsidP="0072646D"/>
    <w:p w:rsidR="0072646D" w:rsidRPr="00E114BB" w:rsidRDefault="006C4D8A" w:rsidP="0072646D">
      <w:r w:rsidRPr="00E114BB">
        <w:t>12</w:t>
      </w:r>
      <w:r w:rsidR="0072646D" w:rsidRPr="00E114BB">
        <w:t>. Seuraavan kokouksen ajankohta</w:t>
      </w:r>
      <w:r w:rsidR="00B84AB5" w:rsidRPr="00E114BB">
        <w:t>:</w:t>
      </w:r>
    </w:p>
    <w:p w:rsidR="002647E1" w:rsidRPr="00E114BB" w:rsidRDefault="002647E1" w:rsidP="0072646D"/>
    <w:p w:rsidR="00A4387D" w:rsidRPr="00E114BB" w:rsidRDefault="00ED086F" w:rsidP="00776EEA">
      <w:pPr>
        <w:ind w:left="1304"/>
      </w:pPr>
      <w:r w:rsidRPr="00E114BB">
        <w:t>Seuraava kokous järjestetään</w:t>
      </w:r>
      <w:r w:rsidR="00A4387D" w:rsidRPr="00E114BB">
        <w:t xml:space="preserve"> 2.4. klo 10</w:t>
      </w:r>
      <w:r w:rsidR="00796A04">
        <w:t>:30</w:t>
      </w:r>
      <w:r w:rsidR="007A3E8F" w:rsidRPr="00E114BB">
        <w:t>–13</w:t>
      </w:r>
      <w:r w:rsidR="00796A04">
        <w:t>:30</w:t>
      </w:r>
      <w:r w:rsidR="00776EEA" w:rsidRPr="00E114BB">
        <w:t>, kokouspaikka Meritullinkatu 8</w:t>
      </w:r>
      <w:r w:rsidR="007A3E8F" w:rsidRPr="00E114BB">
        <w:t>.</w:t>
      </w:r>
      <w:r w:rsidR="00A4387D" w:rsidRPr="00E114BB">
        <w:t xml:space="preserve"> </w:t>
      </w:r>
      <w:r w:rsidR="007A3E8F" w:rsidRPr="00E114BB">
        <w:t>Mini</w:t>
      </w:r>
      <w:r w:rsidR="007A3E8F" w:rsidRPr="00E114BB">
        <w:t>s</w:t>
      </w:r>
      <w:r w:rsidR="007A3E8F" w:rsidRPr="00E114BB">
        <w:t>teri Huovinen vi</w:t>
      </w:r>
      <w:r w:rsidR="00776EEA" w:rsidRPr="00E114BB">
        <w:t>e</w:t>
      </w:r>
      <w:r w:rsidR="007A3E8F" w:rsidRPr="00E114BB">
        <w:t>railee kokouksessa klo 10:30.</w:t>
      </w:r>
    </w:p>
    <w:p w:rsidR="00ED086F" w:rsidRPr="00E114BB" w:rsidRDefault="00ED086F" w:rsidP="0072646D"/>
    <w:p w:rsidR="0072646D" w:rsidRPr="00E114BB" w:rsidRDefault="006C4D8A" w:rsidP="0072646D">
      <w:r w:rsidRPr="00E114BB">
        <w:t>13</w:t>
      </w:r>
      <w:r w:rsidR="0072646D" w:rsidRPr="00E114BB">
        <w:t>. Kokouksen päättäminen</w:t>
      </w:r>
      <w:r w:rsidR="00B84AB5" w:rsidRPr="00E114BB">
        <w:t>:</w:t>
      </w:r>
    </w:p>
    <w:p w:rsidR="00ED086F" w:rsidRPr="00E114BB" w:rsidRDefault="00776EEA" w:rsidP="0072646D">
      <w:r w:rsidRPr="00E114BB">
        <w:tab/>
      </w:r>
      <w:r w:rsidR="00ED086F" w:rsidRPr="00E114BB">
        <w:t>Kokous päätettiin klo</w:t>
      </w:r>
      <w:r w:rsidR="007A3E8F" w:rsidRPr="00E114BB">
        <w:t xml:space="preserve"> 15:55.</w:t>
      </w:r>
    </w:p>
    <w:p w:rsidR="007A3E8F" w:rsidRDefault="007A3E8F" w:rsidP="0072646D"/>
    <w:p w:rsidR="0091438A" w:rsidRDefault="0091438A" w:rsidP="0072646D"/>
    <w:p w:rsidR="0091438A" w:rsidRPr="00E114BB" w:rsidRDefault="0091438A" w:rsidP="0072646D"/>
    <w:p w:rsidR="007A3E8F" w:rsidRPr="00E114BB" w:rsidRDefault="007A3E8F" w:rsidP="0072646D"/>
    <w:p w:rsidR="007A3E8F" w:rsidRPr="00E114BB" w:rsidRDefault="007A3E8F" w:rsidP="0072646D"/>
    <w:p w:rsidR="007A3E8F" w:rsidRPr="00E114BB" w:rsidRDefault="007A3E8F" w:rsidP="0072646D">
      <w:r w:rsidRPr="00E114BB">
        <w:t>Jan-Mikael Fredriksson</w:t>
      </w:r>
      <w:r w:rsidRPr="00E114BB">
        <w:tab/>
      </w:r>
      <w:r w:rsidR="00CC6F88">
        <w:tab/>
      </w:r>
      <w:r w:rsidRPr="00E114BB">
        <w:t>Sari Loijas</w:t>
      </w:r>
    </w:p>
    <w:p w:rsidR="007A3E8F" w:rsidRPr="00E114BB" w:rsidRDefault="007A3E8F" w:rsidP="0072646D">
      <w:r w:rsidRPr="00E114BB">
        <w:t>puheenjohtaja</w:t>
      </w:r>
      <w:r w:rsidRPr="00E114BB">
        <w:tab/>
      </w:r>
      <w:r w:rsidRPr="00E114BB">
        <w:tab/>
        <w:t>pääsihteeri</w:t>
      </w:r>
    </w:p>
    <w:sectPr w:rsidR="007A3E8F" w:rsidRPr="00E114BB" w:rsidSect="00354994">
      <w:headerReference w:type="default" r:id="rId9"/>
      <w:footerReference w:type="default" r:id="rId10"/>
      <w:headerReference w:type="first" r:id="rId11"/>
      <w:footerReference w:type="first" r:id="rId12"/>
      <w:pgSz w:w="11906" w:h="16838" w:code="9"/>
      <w:pgMar w:top="567" w:right="397" w:bottom="567" w:left="1418"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081" w:rsidRDefault="00A80081" w:rsidP="0072646D">
      <w:r>
        <w:separator/>
      </w:r>
    </w:p>
  </w:endnote>
  <w:endnote w:type="continuationSeparator" w:id="0">
    <w:p w:rsidR="00A80081" w:rsidRDefault="00A80081" w:rsidP="0072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89A" w:rsidRDefault="00B1189A">
    <w:pPr>
      <w:pStyle w:val="Alatunniste"/>
      <w:spacing w:line="240" w:lineRule="auto"/>
      <w:rPr>
        <w:sz w:val="2"/>
        <w:szCs w:val="2"/>
      </w:rPr>
    </w:pPr>
    <w:r>
      <w:rPr>
        <w:noProof/>
      </w:rPr>
      <w:drawing>
        <wp:anchor distT="0" distB="0" distL="114300" distR="114300" simplePos="0" relativeHeight="251658752" behindDoc="1" locked="1" layoutInCell="1" allowOverlap="1">
          <wp:simplePos x="0" y="0"/>
          <wp:positionH relativeFrom="page">
            <wp:posOffset>5581015</wp:posOffset>
          </wp:positionH>
          <wp:positionV relativeFrom="page">
            <wp:posOffset>9505315</wp:posOffset>
          </wp:positionV>
          <wp:extent cx="1778000" cy="1003300"/>
          <wp:effectExtent l="19050" t="0" r="0" b="0"/>
          <wp:wrapNone/>
          <wp:docPr id="3" name="Kuva 3" descr="aalto_bw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lto_bw_cropped"/>
                  <pic:cNvPicPr>
                    <a:picLocks noChangeAspect="1" noChangeArrowheads="1"/>
                  </pic:cNvPicPr>
                </pic:nvPicPr>
                <pic:blipFill>
                  <a:blip r:embed="rId1"/>
                  <a:srcRect/>
                  <a:stretch>
                    <a:fillRect/>
                  </a:stretch>
                </pic:blipFill>
                <pic:spPr bwMode="auto">
                  <a:xfrm>
                    <a:off x="0" y="0"/>
                    <a:ext cx="1778000" cy="10033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2988"/>
      <w:gridCol w:w="2286"/>
      <w:gridCol w:w="2268"/>
    </w:tblGrid>
    <w:tr w:rsidR="00B1189A">
      <w:tc>
        <w:tcPr>
          <w:tcW w:w="2988" w:type="dxa"/>
        </w:tcPr>
        <w:p w:rsidR="00B1189A" w:rsidRDefault="00B1189A">
          <w:pPr>
            <w:pStyle w:val="Alatunniste"/>
            <w:rPr>
              <w:rFonts w:ascii="Times New Roman" w:hAnsi="Times New Roman"/>
              <w:sz w:val="20"/>
            </w:rPr>
          </w:pPr>
          <w:r>
            <w:rPr>
              <w:rFonts w:ascii="Times New Roman" w:hAnsi="Times New Roman"/>
              <w:sz w:val="20"/>
            </w:rPr>
            <w:t>Kirkkokatu 14, Helsinki</w:t>
          </w:r>
        </w:p>
        <w:p w:rsidR="00B1189A" w:rsidRDefault="00B1189A" w:rsidP="0072646D">
          <w:pPr>
            <w:pStyle w:val="Alatunniste"/>
            <w:rPr>
              <w:rFonts w:ascii="Times New Roman" w:hAnsi="Times New Roman"/>
              <w:sz w:val="20"/>
            </w:rPr>
          </w:pPr>
          <w:r>
            <w:rPr>
              <w:rFonts w:ascii="Times New Roman" w:hAnsi="Times New Roman"/>
              <w:sz w:val="20"/>
            </w:rPr>
            <w:t xml:space="preserve">PL 33, 00023 Valtioneuvosto </w:t>
          </w:r>
        </w:p>
      </w:tc>
      <w:tc>
        <w:tcPr>
          <w:tcW w:w="2286" w:type="dxa"/>
        </w:tcPr>
        <w:p w:rsidR="00B1189A" w:rsidRDefault="00B1189A">
          <w:pPr>
            <w:pStyle w:val="Alatunniste"/>
            <w:tabs>
              <w:tab w:val="left" w:pos="759"/>
            </w:tabs>
            <w:rPr>
              <w:rFonts w:ascii="Times New Roman" w:hAnsi="Times New Roman"/>
              <w:sz w:val="20"/>
            </w:rPr>
          </w:pPr>
          <w:r>
            <w:rPr>
              <w:rFonts w:ascii="Times New Roman" w:hAnsi="Times New Roman"/>
              <w:sz w:val="20"/>
            </w:rPr>
            <w:t>Puhelin</w:t>
          </w:r>
          <w:r>
            <w:rPr>
              <w:rFonts w:ascii="Times New Roman" w:hAnsi="Times New Roman"/>
              <w:sz w:val="20"/>
            </w:rPr>
            <w:tab/>
            <w:t>0295 16001</w:t>
          </w:r>
        </w:p>
        <w:p w:rsidR="00B1189A" w:rsidRDefault="00B1189A">
          <w:pPr>
            <w:pStyle w:val="Alatunniste"/>
            <w:tabs>
              <w:tab w:val="left" w:pos="759"/>
            </w:tabs>
            <w:rPr>
              <w:rFonts w:ascii="Times New Roman" w:hAnsi="Times New Roman"/>
              <w:sz w:val="20"/>
            </w:rPr>
          </w:pPr>
        </w:p>
      </w:tc>
      <w:tc>
        <w:tcPr>
          <w:tcW w:w="2268" w:type="dxa"/>
        </w:tcPr>
        <w:p w:rsidR="00B1189A" w:rsidRDefault="00B1189A">
          <w:pPr>
            <w:pStyle w:val="Alatunniste"/>
            <w:rPr>
              <w:rFonts w:ascii="Times New Roman" w:hAnsi="Times New Roman"/>
              <w:sz w:val="20"/>
            </w:rPr>
          </w:pPr>
          <w:r>
            <w:rPr>
              <w:rFonts w:ascii="Times New Roman" w:hAnsi="Times New Roman"/>
              <w:sz w:val="20"/>
            </w:rPr>
            <w:t>Vanen.posti@stm.fi</w:t>
          </w:r>
        </w:p>
        <w:p w:rsidR="00B1189A" w:rsidRDefault="00B1189A">
          <w:pPr>
            <w:pStyle w:val="Alatunniste"/>
            <w:rPr>
              <w:rFonts w:ascii="Times New Roman" w:hAnsi="Times New Roman"/>
              <w:sz w:val="20"/>
            </w:rPr>
          </w:pPr>
          <w:r>
            <w:rPr>
              <w:rFonts w:ascii="Times New Roman" w:hAnsi="Times New Roman"/>
              <w:sz w:val="20"/>
            </w:rPr>
            <w:t>etunimi.sukunimi@stm.fi</w:t>
          </w:r>
        </w:p>
        <w:p w:rsidR="00B1189A" w:rsidRDefault="0061584C">
          <w:pPr>
            <w:pStyle w:val="Alatunniste"/>
            <w:rPr>
              <w:rFonts w:ascii="Times New Roman" w:hAnsi="Times New Roman"/>
              <w:sz w:val="20"/>
            </w:rPr>
          </w:pPr>
          <w:hyperlink r:id="rId1" w:history="1">
            <w:r w:rsidR="00B1189A">
              <w:rPr>
                <w:rStyle w:val="Hyperlinkki"/>
                <w:sz w:val="20"/>
              </w:rPr>
              <w:t>www.vane.to</w:t>
            </w:r>
          </w:hyperlink>
          <w:r w:rsidR="00B1189A">
            <w:rPr>
              <w:rFonts w:ascii="Times New Roman" w:hAnsi="Times New Roman"/>
              <w:sz w:val="20"/>
            </w:rPr>
            <w:t xml:space="preserve"> </w:t>
          </w:r>
        </w:p>
      </w:tc>
    </w:tr>
  </w:tbl>
  <w:p w:rsidR="00B1189A" w:rsidRDefault="00B1189A">
    <w:pPr>
      <w:pStyle w:val="Alatunniste"/>
      <w:spacing w:line="240" w:lineRule="auto"/>
      <w:rPr>
        <w:sz w:val="2"/>
        <w:szCs w:val="2"/>
      </w:rPr>
    </w:pPr>
    <w:r>
      <w:rPr>
        <w:noProof/>
      </w:rPr>
      <w:drawing>
        <wp:anchor distT="0" distB="0" distL="114300" distR="114300" simplePos="0" relativeHeight="251657728" behindDoc="1" locked="1" layoutInCell="1" allowOverlap="1">
          <wp:simplePos x="0" y="0"/>
          <wp:positionH relativeFrom="page">
            <wp:posOffset>5581015</wp:posOffset>
          </wp:positionH>
          <wp:positionV relativeFrom="page">
            <wp:posOffset>9505315</wp:posOffset>
          </wp:positionV>
          <wp:extent cx="1778000" cy="1003300"/>
          <wp:effectExtent l="19050" t="0" r="0" b="0"/>
          <wp:wrapNone/>
          <wp:docPr id="2" name="Kuva 2" descr="aalto_bw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lto_bw_cropped"/>
                  <pic:cNvPicPr>
                    <a:picLocks noChangeAspect="1" noChangeArrowheads="1"/>
                  </pic:cNvPicPr>
                </pic:nvPicPr>
                <pic:blipFill>
                  <a:blip r:embed="rId2"/>
                  <a:srcRect/>
                  <a:stretch>
                    <a:fillRect/>
                  </a:stretch>
                </pic:blipFill>
                <pic:spPr bwMode="auto">
                  <a:xfrm>
                    <a:off x="0" y="0"/>
                    <a:ext cx="1778000" cy="1003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081" w:rsidRDefault="00A80081" w:rsidP="0072646D">
      <w:r>
        <w:separator/>
      </w:r>
    </w:p>
  </w:footnote>
  <w:footnote w:type="continuationSeparator" w:id="0">
    <w:p w:rsidR="00A80081" w:rsidRDefault="00A80081" w:rsidP="00726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89A" w:rsidRDefault="00B1189A">
    <w:pPr>
      <w:tabs>
        <w:tab w:val="left" w:pos="5216"/>
        <w:tab w:val="left" w:pos="7825"/>
        <w:tab w:val="left" w:pos="9129"/>
      </w:tabs>
      <w:ind w:right="-555"/>
      <w:rPr>
        <w:rStyle w:val="Sivunumero"/>
      </w:rPr>
    </w:pPr>
    <w:r>
      <w:tab/>
    </w:r>
    <w:r>
      <w:tab/>
    </w:r>
    <w:r>
      <w:tab/>
    </w:r>
    <w:r w:rsidR="00AA275A">
      <w:rPr>
        <w:rStyle w:val="Sivunumero"/>
      </w:rPr>
      <w:fldChar w:fldCharType="begin"/>
    </w:r>
    <w:r>
      <w:rPr>
        <w:rStyle w:val="Sivunumero"/>
      </w:rPr>
      <w:instrText xml:space="preserve"> PAGE </w:instrText>
    </w:r>
    <w:r w:rsidR="00AA275A">
      <w:rPr>
        <w:rStyle w:val="Sivunumero"/>
      </w:rPr>
      <w:fldChar w:fldCharType="separate"/>
    </w:r>
    <w:r w:rsidR="0061584C">
      <w:rPr>
        <w:rStyle w:val="Sivunumero"/>
        <w:noProof/>
      </w:rPr>
      <w:t>8</w:t>
    </w:r>
    <w:r w:rsidR="00AA275A">
      <w:rPr>
        <w:rStyle w:val="Sivunumero"/>
      </w:rPr>
      <w:fldChar w:fldCharType="end"/>
    </w:r>
    <w:r>
      <w:rPr>
        <w:rStyle w:val="Sivunumero"/>
      </w:rPr>
      <w:t>(</w:t>
    </w:r>
    <w:r w:rsidR="00AA275A">
      <w:rPr>
        <w:rStyle w:val="Sivunumero"/>
      </w:rPr>
      <w:fldChar w:fldCharType="begin"/>
    </w:r>
    <w:r>
      <w:rPr>
        <w:rStyle w:val="Sivunumero"/>
      </w:rPr>
      <w:instrText xml:space="preserve"> NUMPAGES </w:instrText>
    </w:r>
    <w:r w:rsidR="00AA275A">
      <w:rPr>
        <w:rStyle w:val="Sivunumero"/>
      </w:rPr>
      <w:fldChar w:fldCharType="separate"/>
    </w:r>
    <w:r w:rsidR="0061584C">
      <w:rPr>
        <w:rStyle w:val="Sivunumero"/>
        <w:noProof/>
      </w:rPr>
      <w:t>8</w:t>
    </w:r>
    <w:r w:rsidR="00AA275A">
      <w:rPr>
        <w:rStyle w:val="Sivunumero"/>
      </w:rPr>
      <w:fldChar w:fldCharType="end"/>
    </w:r>
    <w:r>
      <w:rPr>
        <w:rStyle w:val="Sivunumer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1189A" w:rsidTr="0072646D">
      <w:trPr>
        <w:cantSplit/>
        <w:trHeight w:val="337"/>
      </w:trPr>
      <w:tc>
        <w:tcPr>
          <w:tcW w:w="4255" w:type="dxa"/>
          <w:vMerge w:val="restart"/>
        </w:tcPr>
        <w:p w:rsidR="00B1189A" w:rsidRDefault="00B1189A">
          <w:pPr>
            <w:pStyle w:val="STMnormaali"/>
          </w:pPr>
          <w:r>
            <w:rPr>
              <w:noProof/>
              <w:lang w:eastAsia="fi-FI"/>
            </w:rPr>
            <w:drawing>
              <wp:anchor distT="0" distB="0" distL="114300" distR="114300" simplePos="0" relativeHeight="251656704" behindDoc="0" locked="1" layoutInCell="1" allowOverlap="1">
                <wp:simplePos x="0" y="0"/>
                <wp:positionH relativeFrom="page">
                  <wp:posOffset>-102870</wp:posOffset>
                </wp:positionH>
                <wp:positionV relativeFrom="page">
                  <wp:posOffset>-107950</wp:posOffset>
                </wp:positionV>
                <wp:extent cx="1362075" cy="361950"/>
                <wp:effectExtent l="19050" t="0" r="9525" b="0"/>
                <wp:wrapNone/>
                <wp:docPr id="1" name="Kuva 1" descr="STM3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3suM"/>
                        <pic:cNvPicPr>
                          <a:picLocks noChangeAspect="1" noChangeArrowheads="1"/>
                        </pic:cNvPicPr>
                      </pic:nvPicPr>
                      <pic:blipFill>
                        <a:blip r:embed="rId1"/>
                        <a:srcRect/>
                        <a:stretch>
                          <a:fillRect/>
                        </a:stretch>
                      </pic:blipFill>
                      <pic:spPr bwMode="auto">
                        <a:xfrm>
                          <a:off x="0" y="0"/>
                          <a:ext cx="1362075" cy="361950"/>
                        </a:xfrm>
                        <a:prstGeom prst="rect">
                          <a:avLst/>
                        </a:prstGeom>
                        <a:noFill/>
                        <a:ln w="9525">
                          <a:noFill/>
                          <a:miter lim="800000"/>
                          <a:headEnd/>
                          <a:tailEnd/>
                        </a:ln>
                      </pic:spPr>
                    </pic:pic>
                  </a:graphicData>
                </a:graphic>
              </wp:anchor>
            </w:drawing>
          </w:r>
        </w:p>
      </w:tc>
      <w:tc>
        <w:tcPr>
          <w:tcW w:w="3546" w:type="dxa"/>
          <w:tcMar>
            <w:right w:w="284" w:type="dxa"/>
          </w:tcMar>
        </w:tcPr>
        <w:p w:rsidR="00B1189A" w:rsidRDefault="00B1189A" w:rsidP="0072646D">
          <w:pPr>
            <w:pStyle w:val="STMnormaali"/>
            <w:rPr>
              <w:sz w:val="28"/>
            </w:rPr>
          </w:pPr>
          <w:r>
            <w:rPr>
              <w:sz w:val="28"/>
            </w:rPr>
            <w:t>PÖYTÄKIRJA 1/2014</w:t>
          </w:r>
        </w:p>
      </w:tc>
      <w:tc>
        <w:tcPr>
          <w:tcW w:w="1384" w:type="dxa"/>
        </w:tcPr>
        <w:p w:rsidR="00B1189A" w:rsidRDefault="00B1189A">
          <w:pPr>
            <w:pStyle w:val="STMnormaali"/>
          </w:pPr>
        </w:p>
      </w:tc>
      <w:tc>
        <w:tcPr>
          <w:tcW w:w="998" w:type="dxa"/>
        </w:tcPr>
        <w:p w:rsidR="00B1189A" w:rsidRDefault="00AA275A">
          <w:pPr>
            <w:pStyle w:val="STMnormaali"/>
            <w:rPr>
              <w:rStyle w:val="Sivunumero"/>
              <w:lang w:eastAsia="fi-FI"/>
            </w:rPr>
          </w:pPr>
          <w:r>
            <w:rPr>
              <w:rStyle w:val="Sivunumero"/>
              <w:lang w:eastAsia="fi-FI"/>
            </w:rPr>
            <w:fldChar w:fldCharType="begin"/>
          </w:r>
          <w:r w:rsidR="00B1189A">
            <w:rPr>
              <w:rStyle w:val="Sivunumero"/>
              <w:lang w:eastAsia="fi-FI"/>
            </w:rPr>
            <w:instrText xml:space="preserve"> PAGE </w:instrText>
          </w:r>
          <w:r>
            <w:rPr>
              <w:rStyle w:val="Sivunumero"/>
              <w:lang w:eastAsia="fi-FI"/>
            </w:rPr>
            <w:fldChar w:fldCharType="separate"/>
          </w:r>
          <w:r w:rsidR="0061584C">
            <w:rPr>
              <w:rStyle w:val="Sivunumero"/>
              <w:noProof/>
              <w:lang w:eastAsia="fi-FI"/>
            </w:rPr>
            <w:t>1</w:t>
          </w:r>
          <w:r>
            <w:rPr>
              <w:rStyle w:val="Sivunumero"/>
              <w:lang w:eastAsia="fi-FI"/>
            </w:rPr>
            <w:fldChar w:fldCharType="end"/>
          </w:r>
          <w:r w:rsidR="00B1189A">
            <w:rPr>
              <w:rStyle w:val="Sivunumero"/>
              <w:lang w:eastAsia="fi-FI"/>
            </w:rPr>
            <w:t>(</w:t>
          </w:r>
          <w:r>
            <w:rPr>
              <w:rStyle w:val="Sivunumero"/>
              <w:lang w:eastAsia="fi-FI"/>
            </w:rPr>
            <w:fldChar w:fldCharType="begin"/>
          </w:r>
          <w:r w:rsidR="00B1189A">
            <w:rPr>
              <w:rStyle w:val="Sivunumero"/>
              <w:lang w:eastAsia="fi-FI"/>
            </w:rPr>
            <w:instrText xml:space="preserve"> NUMPAGES </w:instrText>
          </w:r>
          <w:r>
            <w:rPr>
              <w:rStyle w:val="Sivunumero"/>
              <w:lang w:eastAsia="fi-FI"/>
            </w:rPr>
            <w:fldChar w:fldCharType="separate"/>
          </w:r>
          <w:r w:rsidR="0061584C">
            <w:rPr>
              <w:rStyle w:val="Sivunumero"/>
              <w:noProof/>
              <w:lang w:eastAsia="fi-FI"/>
            </w:rPr>
            <w:t>1</w:t>
          </w:r>
          <w:r>
            <w:rPr>
              <w:rStyle w:val="Sivunumero"/>
              <w:lang w:eastAsia="fi-FI"/>
            </w:rPr>
            <w:fldChar w:fldCharType="end"/>
          </w:r>
          <w:r w:rsidR="00B1189A">
            <w:rPr>
              <w:rStyle w:val="Sivunumero"/>
              <w:lang w:eastAsia="fi-FI"/>
            </w:rPr>
            <w:t>)</w:t>
          </w:r>
        </w:p>
      </w:tc>
    </w:tr>
    <w:tr w:rsidR="00B1189A" w:rsidTr="0072646D">
      <w:trPr>
        <w:cantSplit/>
        <w:trHeight w:val="262"/>
      </w:trPr>
      <w:tc>
        <w:tcPr>
          <w:tcW w:w="4255" w:type="dxa"/>
          <w:vMerge/>
        </w:tcPr>
        <w:p w:rsidR="00B1189A" w:rsidRDefault="00B1189A">
          <w:pPr>
            <w:pStyle w:val="STMnormaali"/>
            <w:rPr>
              <w:rStyle w:val="Sivunumero"/>
              <w:lang w:eastAsia="fi-FI"/>
            </w:rPr>
          </w:pPr>
        </w:p>
      </w:tc>
      <w:tc>
        <w:tcPr>
          <w:tcW w:w="3546" w:type="dxa"/>
          <w:tcMar>
            <w:right w:w="284" w:type="dxa"/>
          </w:tcMar>
        </w:tcPr>
        <w:p w:rsidR="00B1189A" w:rsidRDefault="00B1189A">
          <w:pPr>
            <w:pStyle w:val="STMnormaali"/>
            <w:rPr>
              <w:rStyle w:val="Sivunumero"/>
              <w:lang w:eastAsia="fi-FI"/>
            </w:rPr>
          </w:pPr>
        </w:p>
      </w:tc>
      <w:tc>
        <w:tcPr>
          <w:tcW w:w="1384" w:type="dxa"/>
        </w:tcPr>
        <w:p w:rsidR="00B1189A" w:rsidRDefault="00B1189A">
          <w:pPr>
            <w:pStyle w:val="STMnormaali"/>
            <w:rPr>
              <w:rStyle w:val="Sivunumero"/>
              <w:lang w:eastAsia="fi-FI"/>
            </w:rPr>
          </w:pPr>
        </w:p>
      </w:tc>
      <w:tc>
        <w:tcPr>
          <w:tcW w:w="998" w:type="dxa"/>
        </w:tcPr>
        <w:p w:rsidR="00B1189A" w:rsidRDefault="00B1189A">
          <w:pPr>
            <w:pStyle w:val="STMnormaali"/>
            <w:rPr>
              <w:rStyle w:val="Sivunumero"/>
              <w:lang w:eastAsia="fi-FI"/>
            </w:rPr>
          </w:pPr>
        </w:p>
      </w:tc>
    </w:tr>
    <w:tr w:rsidR="00B1189A" w:rsidTr="0072646D">
      <w:trPr>
        <w:trHeight w:val="337"/>
      </w:trPr>
      <w:tc>
        <w:tcPr>
          <w:tcW w:w="4255" w:type="dxa"/>
        </w:tcPr>
        <w:p w:rsidR="00B1189A" w:rsidRDefault="00B1189A">
          <w:pPr>
            <w:pStyle w:val="STMnormaali"/>
            <w:rPr>
              <w:rStyle w:val="Sivunumero"/>
              <w:lang w:eastAsia="fi-FI"/>
            </w:rPr>
          </w:pPr>
          <w:r>
            <w:rPr>
              <w:rStyle w:val="Sivunumero"/>
              <w:lang w:eastAsia="fi-FI"/>
            </w:rPr>
            <w:t>Valtakunnallinen vammaisneuvosto</w:t>
          </w:r>
        </w:p>
      </w:tc>
      <w:tc>
        <w:tcPr>
          <w:tcW w:w="3546" w:type="dxa"/>
          <w:tcMar>
            <w:right w:w="284" w:type="dxa"/>
          </w:tcMar>
        </w:tcPr>
        <w:p w:rsidR="00B1189A" w:rsidRDefault="00B1189A" w:rsidP="0072646D">
          <w:pPr>
            <w:pStyle w:val="STMnormaali"/>
            <w:rPr>
              <w:rStyle w:val="Sivunumero"/>
              <w:sz w:val="28"/>
              <w:lang w:eastAsia="fi-FI"/>
            </w:rPr>
          </w:pPr>
          <w:r>
            <w:rPr>
              <w:rStyle w:val="Sivunumero"/>
              <w:sz w:val="28"/>
              <w:lang w:eastAsia="fi-FI"/>
            </w:rPr>
            <w:t>10.2.2014</w:t>
          </w:r>
        </w:p>
      </w:tc>
      <w:tc>
        <w:tcPr>
          <w:tcW w:w="2382" w:type="dxa"/>
          <w:gridSpan w:val="2"/>
        </w:tcPr>
        <w:p w:rsidR="00B1189A" w:rsidRDefault="00B1189A">
          <w:pPr>
            <w:pStyle w:val="STMnormaali"/>
            <w:rPr>
              <w:rStyle w:val="Sivunumero"/>
              <w:lang w:eastAsia="fi-FI"/>
            </w:rPr>
          </w:pPr>
        </w:p>
      </w:tc>
    </w:tr>
  </w:tbl>
  <w:p w:rsidR="00B1189A" w:rsidRDefault="00B1189A" w:rsidP="0072646D">
    <w:pPr>
      <w:pStyle w:val="STMnormaal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7DAC"/>
    <w:multiLevelType w:val="hybridMultilevel"/>
    <w:tmpl w:val="3D963170"/>
    <w:lvl w:ilvl="0" w:tplc="F5349142">
      <w:start w:val="10"/>
      <w:numFmt w:val="bullet"/>
      <w:lvlText w:val=""/>
      <w:lvlJc w:val="left"/>
      <w:pPr>
        <w:ind w:left="1854" w:hanging="360"/>
      </w:pPr>
      <w:rPr>
        <w:rFonts w:ascii="Symbol" w:eastAsia="Times New Roman" w:hAnsi="Symbol" w:cs="Times New Roman"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1">
    <w:nsid w:val="1B9A178D"/>
    <w:multiLevelType w:val="hybridMultilevel"/>
    <w:tmpl w:val="59B28E76"/>
    <w:lvl w:ilvl="0" w:tplc="CDE41BCA">
      <w:start w:val="9"/>
      <w:numFmt w:val="bullet"/>
      <w:lvlText w:val=""/>
      <w:lvlJc w:val="left"/>
      <w:pPr>
        <w:ind w:left="1664" w:hanging="360"/>
      </w:pPr>
      <w:rPr>
        <w:rFonts w:ascii="Symbol" w:eastAsia="Times New Roman" w:hAnsi="Symbol"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nsid w:val="1C940C10"/>
    <w:multiLevelType w:val="hybridMultilevel"/>
    <w:tmpl w:val="B51EED36"/>
    <w:lvl w:ilvl="0" w:tplc="4974392C">
      <w:start w:val="8"/>
      <w:numFmt w:val="bullet"/>
      <w:lvlText w:val="-"/>
      <w:lvlJc w:val="left"/>
      <w:pPr>
        <w:ind w:left="1554" w:hanging="360"/>
      </w:pPr>
      <w:rPr>
        <w:rFonts w:ascii="Times New Roman" w:eastAsia="Times New Roman" w:hAnsi="Times New Roman" w:cs="Times New Roman" w:hint="default"/>
      </w:rPr>
    </w:lvl>
    <w:lvl w:ilvl="1" w:tplc="040B0003" w:tentative="1">
      <w:start w:val="1"/>
      <w:numFmt w:val="bullet"/>
      <w:lvlText w:val="o"/>
      <w:lvlJc w:val="left"/>
      <w:pPr>
        <w:ind w:left="2274" w:hanging="360"/>
      </w:pPr>
      <w:rPr>
        <w:rFonts w:ascii="Courier New" w:hAnsi="Courier New" w:cs="Courier New" w:hint="default"/>
      </w:rPr>
    </w:lvl>
    <w:lvl w:ilvl="2" w:tplc="040B0005" w:tentative="1">
      <w:start w:val="1"/>
      <w:numFmt w:val="bullet"/>
      <w:lvlText w:val=""/>
      <w:lvlJc w:val="left"/>
      <w:pPr>
        <w:ind w:left="2994" w:hanging="360"/>
      </w:pPr>
      <w:rPr>
        <w:rFonts w:ascii="Wingdings" w:hAnsi="Wingdings" w:hint="default"/>
      </w:rPr>
    </w:lvl>
    <w:lvl w:ilvl="3" w:tplc="040B0001" w:tentative="1">
      <w:start w:val="1"/>
      <w:numFmt w:val="bullet"/>
      <w:lvlText w:val=""/>
      <w:lvlJc w:val="left"/>
      <w:pPr>
        <w:ind w:left="3714" w:hanging="360"/>
      </w:pPr>
      <w:rPr>
        <w:rFonts w:ascii="Symbol" w:hAnsi="Symbol" w:hint="default"/>
      </w:rPr>
    </w:lvl>
    <w:lvl w:ilvl="4" w:tplc="040B0003" w:tentative="1">
      <w:start w:val="1"/>
      <w:numFmt w:val="bullet"/>
      <w:lvlText w:val="o"/>
      <w:lvlJc w:val="left"/>
      <w:pPr>
        <w:ind w:left="4434" w:hanging="360"/>
      </w:pPr>
      <w:rPr>
        <w:rFonts w:ascii="Courier New" w:hAnsi="Courier New" w:cs="Courier New" w:hint="default"/>
      </w:rPr>
    </w:lvl>
    <w:lvl w:ilvl="5" w:tplc="040B0005" w:tentative="1">
      <w:start w:val="1"/>
      <w:numFmt w:val="bullet"/>
      <w:lvlText w:val=""/>
      <w:lvlJc w:val="left"/>
      <w:pPr>
        <w:ind w:left="5154" w:hanging="360"/>
      </w:pPr>
      <w:rPr>
        <w:rFonts w:ascii="Wingdings" w:hAnsi="Wingdings" w:hint="default"/>
      </w:rPr>
    </w:lvl>
    <w:lvl w:ilvl="6" w:tplc="040B0001" w:tentative="1">
      <w:start w:val="1"/>
      <w:numFmt w:val="bullet"/>
      <w:lvlText w:val=""/>
      <w:lvlJc w:val="left"/>
      <w:pPr>
        <w:ind w:left="5874" w:hanging="360"/>
      </w:pPr>
      <w:rPr>
        <w:rFonts w:ascii="Symbol" w:hAnsi="Symbol" w:hint="default"/>
      </w:rPr>
    </w:lvl>
    <w:lvl w:ilvl="7" w:tplc="040B0003" w:tentative="1">
      <w:start w:val="1"/>
      <w:numFmt w:val="bullet"/>
      <w:lvlText w:val="o"/>
      <w:lvlJc w:val="left"/>
      <w:pPr>
        <w:ind w:left="6594" w:hanging="360"/>
      </w:pPr>
      <w:rPr>
        <w:rFonts w:ascii="Courier New" w:hAnsi="Courier New" w:cs="Courier New" w:hint="default"/>
      </w:rPr>
    </w:lvl>
    <w:lvl w:ilvl="8" w:tplc="040B0005" w:tentative="1">
      <w:start w:val="1"/>
      <w:numFmt w:val="bullet"/>
      <w:lvlText w:val=""/>
      <w:lvlJc w:val="left"/>
      <w:pPr>
        <w:ind w:left="7314" w:hanging="360"/>
      </w:pPr>
      <w:rPr>
        <w:rFonts w:ascii="Wingdings" w:hAnsi="Wingdings" w:hint="default"/>
      </w:rPr>
    </w:lvl>
  </w:abstractNum>
  <w:abstractNum w:abstractNumId="3">
    <w:nsid w:val="21573BDF"/>
    <w:multiLevelType w:val="hybridMultilevel"/>
    <w:tmpl w:val="23888BEA"/>
    <w:lvl w:ilvl="0" w:tplc="12DCFD6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nsid w:val="323D1C7C"/>
    <w:multiLevelType w:val="hybridMultilevel"/>
    <w:tmpl w:val="20AE135E"/>
    <w:lvl w:ilvl="0" w:tplc="97F04CA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5">
    <w:nsid w:val="405A0A5D"/>
    <w:multiLevelType w:val="hybridMultilevel"/>
    <w:tmpl w:val="6F707950"/>
    <w:lvl w:ilvl="0" w:tplc="6ABAD9F0">
      <w:start w:val="9"/>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nsid w:val="42975574"/>
    <w:multiLevelType w:val="hybridMultilevel"/>
    <w:tmpl w:val="9FB2DF7A"/>
    <w:lvl w:ilvl="0" w:tplc="51BC1074">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nsid w:val="4C412EC3"/>
    <w:multiLevelType w:val="hybridMultilevel"/>
    <w:tmpl w:val="3DC64612"/>
    <w:lvl w:ilvl="0" w:tplc="0EC016BA">
      <w:start w:val="4"/>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nsid w:val="74D30D8F"/>
    <w:multiLevelType w:val="hybridMultilevel"/>
    <w:tmpl w:val="004CB088"/>
    <w:lvl w:ilvl="0" w:tplc="3132DBF6">
      <w:start w:val="7"/>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7"/>
  </w:num>
  <w:num w:numId="2">
    <w:abstractNumId w:val="6"/>
  </w:num>
  <w:num w:numId="3">
    <w:abstractNumId w:val="0"/>
  </w:num>
  <w:num w:numId="4">
    <w:abstractNumId w:val="8"/>
  </w:num>
  <w:num w:numId="5">
    <w:abstractNumId w:val="1"/>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304"/>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85A"/>
    <w:rsid w:val="00041E4A"/>
    <w:rsid w:val="0004211B"/>
    <w:rsid w:val="00044F1D"/>
    <w:rsid w:val="0009714F"/>
    <w:rsid w:val="000A36C0"/>
    <w:rsid w:val="000D7A7E"/>
    <w:rsid w:val="000F6C40"/>
    <w:rsid w:val="00115D5B"/>
    <w:rsid w:val="0012226F"/>
    <w:rsid w:val="00125CEF"/>
    <w:rsid w:val="0018529B"/>
    <w:rsid w:val="00186CED"/>
    <w:rsid w:val="00247700"/>
    <w:rsid w:val="0024782B"/>
    <w:rsid w:val="002500C3"/>
    <w:rsid w:val="002575AF"/>
    <w:rsid w:val="002621DD"/>
    <w:rsid w:val="002647E1"/>
    <w:rsid w:val="002778C5"/>
    <w:rsid w:val="002B7DC7"/>
    <w:rsid w:val="002C559B"/>
    <w:rsid w:val="002E2C42"/>
    <w:rsid w:val="002F756D"/>
    <w:rsid w:val="003100CD"/>
    <w:rsid w:val="00344EF3"/>
    <w:rsid w:val="00354550"/>
    <w:rsid w:val="00354994"/>
    <w:rsid w:val="00381E5D"/>
    <w:rsid w:val="0038573A"/>
    <w:rsid w:val="003927E5"/>
    <w:rsid w:val="00394021"/>
    <w:rsid w:val="003969D5"/>
    <w:rsid w:val="003A3652"/>
    <w:rsid w:val="003A36C6"/>
    <w:rsid w:val="003B14E9"/>
    <w:rsid w:val="003B6519"/>
    <w:rsid w:val="003C6A73"/>
    <w:rsid w:val="003D52FD"/>
    <w:rsid w:val="003F106E"/>
    <w:rsid w:val="004530C0"/>
    <w:rsid w:val="0048185A"/>
    <w:rsid w:val="004B42D6"/>
    <w:rsid w:val="004C13BE"/>
    <w:rsid w:val="004D7096"/>
    <w:rsid w:val="004E0ABB"/>
    <w:rsid w:val="00514A62"/>
    <w:rsid w:val="00516A58"/>
    <w:rsid w:val="00571CBE"/>
    <w:rsid w:val="00585936"/>
    <w:rsid w:val="005B6A63"/>
    <w:rsid w:val="0061584C"/>
    <w:rsid w:val="006804B1"/>
    <w:rsid w:val="00682295"/>
    <w:rsid w:val="00690B89"/>
    <w:rsid w:val="006B06CC"/>
    <w:rsid w:val="006C4D8A"/>
    <w:rsid w:val="006E2015"/>
    <w:rsid w:val="00714BED"/>
    <w:rsid w:val="00725AD4"/>
    <w:rsid w:val="0072646D"/>
    <w:rsid w:val="00776EEA"/>
    <w:rsid w:val="00796A04"/>
    <w:rsid w:val="007A3E8F"/>
    <w:rsid w:val="007C25F4"/>
    <w:rsid w:val="007D07C2"/>
    <w:rsid w:val="00825711"/>
    <w:rsid w:val="0082726B"/>
    <w:rsid w:val="00832139"/>
    <w:rsid w:val="00832E2A"/>
    <w:rsid w:val="008431AE"/>
    <w:rsid w:val="00883B4B"/>
    <w:rsid w:val="008A3B5C"/>
    <w:rsid w:val="008A4A4B"/>
    <w:rsid w:val="0091438A"/>
    <w:rsid w:val="009159DC"/>
    <w:rsid w:val="00947FAA"/>
    <w:rsid w:val="00975454"/>
    <w:rsid w:val="00975F83"/>
    <w:rsid w:val="0098148D"/>
    <w:rsid w:val="009E1C30"/>
    <w:rsid w:val="009F2654"/>
    <w:rsid w:val="00A02ED6"/>
    <w:rsid w:val="00A30303"/>
    <w:rsid w:val="00A32076"/>
    <w:rsid w:val="00A37237"/>
    <w:rsid w:val="00A4387D"/>
    <w:rsid w:val="00A54213"/>
    <w:rsid w:val="00A80081"/>
    <w:rsid w:val="00A91EC8"/>
    <w:rsid w:val="00AA275A"/>
    <w:rsid w:val="00AA6792"/>
    <w:rsid w:val="00AE23B9"/>
    <w:rsid w:val="00B034AB"/>
    <w:rsid w:val="00B1189A"/>
    <w:rsid w:val="00B2326C"/>
    <w:rsid w:val="00B36476"/>
    <w:rsid w:val="00B84AB5"/>
    <w:rsid w:val="00B96673"/>
    <w:rsid w:val="00BB2ACC"/>
    <w:rsid w:val="00BD14DB"/>
    <w:rsid w:val="00C4383D"/>
    <w:rsid w:val="00C457BE"/>
    <w:rsid w:val="00C87042"/>
    <w:rsid w:val="00C90DE5"/>
    <w:rsid w:val="00CB779F"/>
    <w:rsid w:val="00CC6F88"/>
    <w:rsid w:val="00CD040B"/>
    <w:rsid w:val="00CD316B"/>
    <w:rsid w:val="00D302C0"/>
    <w:rsid w:val="00D323C1"/>
    <w:rsid w:val="00D82058"/>
    <w:rsid w:val="00D90838"/>
    <w:rsid w:val="00DE1EA6"/>
    <w:rsid w:val="00DF43D5"/>
    <w:rsid w:val="00E02222"/>
    <w:rsid w:val="00E114BB"/>
    <w:rsid w:val="00E22163"/>
    <w:rsid w:val="00E32B86"/>
    <w:rsid w:val="00E75CA7"/>
    <w:rsid w:val="00ED086F"/>
    <w:rsid w:val="00EF026C"/>
    <w:rsid w:val="00EF3D03"/>
    <w:rsid w:val="00EF4583"/>
    <w:rsid w:val="00F42EF5"/>
    <w:rsid w:val="00F53AF3"/>
    <w:rsid w:val="00F56DA6"/>
    <w:rsid w:val="00F5724C"/>
    <w:rsid w:val="00F62F19"/>
    <w:rsid w:val="00F77D35"/>
    <w:rsid w:val="00F87E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8185A"/>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emiHidden/>
    <w:rsid w:val="0048185A"/>
    <w:pPr>
      <w:widowControl w:val="0"/>
      <w:tabs>
        <w:tab w:val="center" w:pos="4819"/>
        <w:tab w:val="right" w:pos="9638"/>
      </w:tabs>
      <w:spacing w:line="200" w:lineRule="atLeast"/>
    </w:pPr>
    <w:rPr>
      <w:rFonts w:ascii="Arial" w:hAnsi="Arial"/>
      <w:sz w:val="16"/>
    </w:rPr>
  </w:style>
  <w:style w:type="character" w:customStyle="1" w:styleId="AlatunnisteChar">
    <w:name w:val="Alatunniste Char"/>
    <w:basedOn w:val="Kappaleenoletusfontti"/>
    <w:link w:val="Alatunniste"/>
    <w:semiHidden/>
    <w:rsid w:val="0048185A"/>
    <w:rPr>
      <w:rFonts w:ascii="Arial" w:hAnsi="Arial"/>
      <w:sz w:val="16"/>
    </w:rPr>
  </w:style>
  <w:style w:type="character" w:styleId="Sivunumero">
    <w:name w:val="page number"/>
    <w:basedOn w:val="Kappaleenoletusfontti"/>
    <w:semiHidden/>
    <w:rsid w:val="0048185A"/>
  </w:style>
  <w:style w:type="paragraph" w:customStyle="1" w:styleId="STMnormaali">
    <w:name w:val="STM normaali"/>
    <w:rsid w:val="0048185A"/>
    <w:rPr>
      <w:sz w:val="22"/>
      <w:lang w:eastAsia="en-US"/>
    </w:rPr>
  </w:style>
  <w:style w:type="paragraph" w:styleId="Leipteksti">
    <w:name w:val="Body Text"/>
    <w:basedOn w:val="Normaali"/>
    <w:link w:val="LeiptekstiChar"/>
    <w:semiHidden/>
    <w:rsid w:val="0048185A"/>
    <w:rPr>
      <w:sz w:val="28"/>
      <w:szCs w:val="20"/>
      <w:lang w:eastAsia="en-US"/>
    </w:rPr>
  </w:style>
  <w:style w:type="character" w:customStyle="1" w:styleId="LeiptekstiChar">
    <w:name w:val="Leipäteksti Char"/>
    <w:basedOn w:val="Kappaleenoletusfontti"/>
    <w:link w:val="Leipteksti"/>
    <w:semiHidden/>
    <w:rsid w:val="0048185A"/>
    <w:rPr>
      <w:sz w:val="28"/>
      <w:szCs w:val="20"/>
      <w:lang w:eastAsia="en-US"/>
    </w:rPr>
  </w:style>
  <w:style w:type="character" w:styleId="Hyperlinkki">
    <w:name w:val="Hyperlink"/>
    <w:basedOn w:val="Kappaleenoletusfontti"/>
    <w:semiHidden/>
    <w:rsid w:val="0048185A"/>
    <w:rPr>
      <w:color w:val="0000FF"/>
      <w:u w:val="single"/>
    </w:rPr>
  </w:style>
  <w:style w:type="paragraph" w:customStyle="1" w:styleId="Default">
    <w:name w:val="Default"/>
    <w:rsid w:val="0048185A"/>
    <w:pPr>
      <w:autoSpaceDE w:val="0"/>
      <w:autoSpaceDN w:val="0"/>
      <w:adjustRightInd w:val="0"/>
    </w:pPr>
    <w:rPr>
      <w:color w:val="000000"/>
      <w:sz w:val="24"/>
      <w:szCs w:val="24"/>
    </w:rPr>
  </w:style>
  <w:style w:type="paragraph" w:styleId="Luettelokappale">
    <w:name w:val="List Paragraph"/>
    <w:basedOn w:val="Normaali"/>
    <w:uiPriority w:val="34"/>
    <w:qFormat/>
    <w:rsid w:val="0048185A"/>
    <w:pPr>
      <w:ind w:left="720"/>
    </w:pPr>
    <w:rPr>
      <w:rFonts w:eastAsia="Calibri"/>
    </w:rPr>
  </w:style>
  <w:style w:type="paragraph" w:customStyle="1" w:styleId="Vastaanottaja">
    <w:name w:val="Vastaanottaja"/>
    <w:rsid w:val="0048185A"/>
    <w:pPr>
      <w:ind w:right="485"/>
    </w:pPr>
    <w:rPr>
      <w:rFonts w:ascii="Verdana" w:hAnsi="Verdana"/>
      <w:color w:val="000000"/>
      <w:sz w:val="18"/>
      <w:szCs w:val="24"/>
    </w:rPr>
  </w:style>
  <w:style w:type="character" w:customStyle="1" w:styleId="kuvailulehdentekstiChar">
    <w:name w:val="kuvailulehden tekstiä Char"/>
    <w:link w:val="kuvailulehdenteksti"/>
    <w:locked/>
    <w:rsid w:val="0048185A"/>
    <w:rPr>
      <w:rFonts w:ascii="Arial" w:hAnsi="Arial" w:cs="Arial"/>
      <w:sz w:val="18"/>
      <w:szCs w:val="24"/>
      <w:lang w:val="fi-FI" w:eastAsia="fi-FI" w:bidi="ar-SA"/>
    </w:rPr>
  </w:style>
  <w:style w:type="paragraph" w:customStyle="1" w:styleId="kuvailulehdenteksti">
    <w:name w:val="kuvailulehden tekstiä"/>
    <w:link w:val="kuvailulehdentekstiChar"/>
    <w:rsid w:val="0048185A"/>
    <w:rPr>
      <w:rFonts w:ascii="Arial" w:hAnsi="Arial" w:cs="Arial"/>
      <w:sz w:val="18"/>
      <w:szCs w:val="24"/>
    </w:rPr>
  </w:style>
  <w:style w:type="paragraph" w:styleId="Vaintekstin">
    <w:name w:val="Plain Text"/>
    <w:basedOn w:val="Normaali"/>
    <w:link w:val="VaintekstinChar"/>
    <w:uiPriority w:val="99"/>
    <w:unhideWhenUsed/>
    <w:rsid w:val="0072646D"/>
    <w:rPr>
      <w:rFonts w:ascii="Calibri" w:eastAsia="Calibri" w:hAnsi="Calibri"/>
      <w:sz w:val="20"/>
      <w:szCs w:val="20"/>
    </w:rPr>
  </w:style>
  <w:style w:type="character" w:customStyle="1" w:styleId="VaintekstinChar">
    <w:name w:val="Vain tekstinä Char"/>
    <w:basedOn w:val="Kappaleenoletusfontti"/>
    <w:link w:val="Vaintekstin"/>
    <w:uiPriority w:val="99"/>
    <w:rsid w:val="0072646D"/>
    <w:rPr>
      <w:rFonts w:ascii="Calibri" w:eastAsia="Calibri" w:hAnsi="Calibri"/>
    </w:rPr>
  </w:style>
  <w:style w:type="paragraph" w:styleId="Yltunniste">
    <w:name w:val="header"/>
    <w:basedOn w:val="Normaali"/>
    <w:link w:val="YltunnisteChar"/>
    <w:uiPriority w:val="99"/>
    <w:semiHidden/>
    <w:unhideWhenUsed/>
    <w:rsid w:val="0072646D"/>
    <w:pPr>
      <w:tabs>
        <w:tab w:val="center" w:pos="4819"/>
        <w:tab w:val="right" w:pos="9638"/>
      </w:tabs>
    </w:pPr>
  </w:style>
  <w:style w:type="character" w:customStyle="1" w:styleId="YltunnisteChar">
    <w:name w:val="Ylätunniste Char"/>
    <w:basedOn w:val="Kappaleenoletusfontti"/>
    <w:link w:val="Yltunniste"/>
    <w:uiPriority w:val="99"/>
    <w:semiHidden/>
    <w:rsid w:val="007264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8185A"/>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emiHidden/>
    <w:rsid w:val="0048185A"/>
    <w:pPr>
      <w:widowControl w:val="0"/>
      <w:tabs>
        <w:tab w:val="center" w:pos="4819"/>
        <w:tab w:val="right" w:pos="9638"/>
      </w:tabs>
      <w:spacing w:line="200" w:lineRule="atLeast"/>
    </w:pPr>
    <w:rPr>
      <w:rFonts w:ascii="Arial" w:hAnsi="Arial"/>
      <w:sz w:val="16"/>
    </w:rPr>
  </w:style>
  <w:style w:type="character" w:customStyle="1" w:styleId="AlatunnisteChar">
    <w:name w:val="Alatunniste Char"/>
    <w:basedOn w:val="Kappaleenoletusfontti"/>
    <w:link w:val="Alatunniste"/>
    <w:semiHidden/>
    <w:rsid w:val="0048185A"/>
    <w:rPr>
      <w:rFonts w:ascii="Arial" w:hAnsi="Arial"/>
      <w:sz w:val="16"/>
    </w:rPr>
  </w:style>
  <w:style w:type="character" w:styleId="Sivunumero">
    <w:name w:val="page number"/>
    <w:basedOn w:val="Kappaleenoletusfontti"/>
    <w:semiHidden/>
    <w:rsid w:val="0048185A"/>
  </w:style>
  <w:style w:type="paragraph" w:customStyle="1" w:styleId="STMnormaali">
    <w:name w:val="STM normaali"/>
    <w:rsid w:val="0048185A"/>
    <w:rPr>
      <w:sz w:val="22"/>
      <w:lang w:eastAsia="en-US"/>
    </w:rPr>
  </w:style>
  <w:style w:type="paragraph" w:styleId="Leipteksti">
    <w:name w:val="Body Text"/>
    <w:basedOn w:val="Normaali"/>
    <w:link w:val="LeiptekstiChar"/>
    <w:semiHidden/>
    <w:rsid w:val="0048185A"/>
    <w:rPr>
      <w:sz w:val="28"/>
      <w:szCs w:val="20"/>
      <w:lang w:eastAsia="en-US"/>
    </w:rPr>
  </w:style>
  <w:style w:type="character" w:customStyle="1" w:styleId="LeiptekstiChar">
    <w:name w:val="Leipäteksti Char"/>
    <w:basedOn w:val="Kappaleenoletusfontti"/>
    <w:link w:val="Leipteksti"/>
    <w:semiHidden/>
    <w:rsid w:val="0048185A"/>
    <w:rPr>
      <w:sz w:val="28"/>
      <w:szCs w:val="20"/>
      <w:lang w:eastAsia="en-US"/>
    </w:rPr>
  </w:style>
  <w:style w:type="character" w:styleId="Hyperlinkki">
    <w:name w:val="Hyperlink"/>
    <w:basedOn w:val="Kappaleenoletusfontti"/>
    <w:semiHidden/>
    <w:rsid w:val="0048185A"/>
    <w:rPr>
      <w:color w:val="0000FF"/>
      <w:u w:val="single"/>
    </w:rPr>
  </w:style>
  <w:style w:type="paragraph" w:customStyle="1" w:styleId="Default">
    <w:name w:val="Default"/>
    <w:rsid w:val="0048185A"/>
    <w:pPr>
      <w:autoSpaceDE w:val="0"/>
      <w:autoSpaceDN w:val="0"/>
      <w:adjustRightInd w:val="0"/>
    </w:pPr>
    <w:rPr>
      <w:color w:val="000000"/>
      <w:sz w:val="24"/>
      <w:szCs w:val="24"/>
    </w:rPr>
  </w:style>
  <w:style w:type="paragraph" w:styleId="Luettelokappale">
    <w:name w:val="List Paragraph"/>
    <w:basedOn w:val="Normaali"/>
    <w:uiPriority w:val="34"/>
    <w:qFormat/>
    <w:rsid w:val="0048185A"/>
    <w:pPr>
      <w:ind w:left="720"/>
    </w:pPr>
    <w:rPr>
      <w:rFonts w:eastAsia="Calibri"/>
    </w:rPr>
  </w:style>
  <w:style w:type="paragraph" w:customStyle="1" w:styleId="Vastaanottaja">
    <w:name w:val="Vastaanottaja"/>
    <w:rsid w:val="0048185A"/>
    <w:pPr>
      <w:ind w:right="485"/>
    </w:pPr>
    <w:rPr>
      <w:rFonts w:ascii="Verdana" w:hAnsi="Verdana"/>
      <w:color w:val="000000"/>
      <w:sz w:val="18"/>
      <w:szCs w:val="24"/>
    </w:rPr>
  </w:style>
  <w:style w:type="character" w:customStyle="1" w:styleId="kuvailulehdentekstiChar">
    <w:name w:val="kuvailulehden tekstiä Char"/>
    <w:link w:val="kuvailulehdenteksti"/>
    <w:locked/>
    <w:rsid w:val="0048185A"/>
    <w:rPr>
      <w:rFonts w:ascii="Arial" w:hAnsi="Arial" w:cs="Arial"/>
      <w:sz w:val="18"/>
      <w:szCs w:val="24"/>
      <w:lang w:val="fi-FI" w:eastAsia="fi-FI" w:bidi="ar-SA"/>
    </w:rPr>
  </w:style>
  <w:style w:type="paragraph" w:customStyle="1" w:styleId="kuvailulehdenteksti">
    <w:name w:val="kuvailulehden tekstiä"/>
    <w:link w:val="kuvailulehdentekstiChar"/>
    <w:rsid w:val="0048185A"/>
    <w:rPr>
      <w:rFonts w:ascii="Arial" w:hAnsi="Arial" w:cs="Arial"/>
      <w:sz w:val="18"/>
      <w:szCs w:val="24"/>
    </w:rPr>
  </w:style>
  <w:style w:type="paragraph" w:styleId="Vaintekstin">
    <w:name w:val="Plain Text"/>
    <w:basedOn w:val="Normaali"/>
    <w:link w:val="VaintekstinChar"/>
    <w:uiPriority w:val="99"/>
    <w:unhideWhenUsed/>
    <w:rsid w:val="0072646D"/>
    <w:rPr>
      <w:rFonts w:ascii="Calibri" w:eastAsia="Calibri" w:hAnsi="Calibri"/>
      <w:sz w:val="20"/>
      <w:szCs w:val="20"/>
    </w:rPr>
  </w:style>
  <w:style w:type="character" w:customStyle="1" w:styleId="VaintekstinChar">
    <w:name w:val="Vain tekstinä Char"/>
    <w:basedOn w:val="Kappaleenoletusfontti"/>
    <w:link w:val="Vaintekstin"/>
    <w:uiPriority w:val="99"/>
    <w:rsid w:val="0072646D"/>
    <w:rPr>
      <w:rFonts w:ascii="Calibri" w:eastAsia="Calibri" w:hAnsi="Calibri"/>
    </w:rPr>
  </w:style>
  <w:style w:type="paragraph" w:styleId="Yltunniste">
    <w:name w:val="header"/>
    <w:basedOn w:val="Normaali"/>
    <w:link w:val="YltunnisteChar"/>
    <w:uiPriority w:val="99"/>
    <w:semiHidden/>
    <w:unhideWhenUsed/>
    <w:rsid w:val="0072646D"/>
    <w:pPr>
      <w:tabs>
        <w:tab w:val="center" w:pos="4819"/>
        <w:tab w:val="right" w:pos="9638"/>
      </w:tabs>
    </w:pPr>
  </w:style>
  <w:style w:type="character" w:customStyle="1" w:styleId="YltunnisteChar">
    <w:name w:val="Ylätunniste Char"/>
    <w:basedOn w:val="Kappaleenoletusfontti"/>
    <w:link w:val="Yltunniste"/>
    <w:uiPriority w:val="99"/>
    <w:semiHidden/>
    <w:rsid w:val="007264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601383">
      <w:bodyDiv w:val="1"/>
      <w:marLeft w:val="0"/>
      <w:marRight w:val="0"/>
      <w:marTop w:val="0"/>
      <w:marBottom w:val="0"/>
      <w:divBdr>
        <w:top w:val="none" w:sz="0" w:space="0" w:color="auto"/>
        <w:left w:val="none" w:sz="0" w:space="0" w:color="auto"/>
        <w:bottom w:val="none" w:sz="0" w:space="0" w:color="auto"/>
        <w:right w:val="none" w:sz="0" w:space="0" w:color="auto"/>
      </w:divBdr>
    </w:div>
    <w:div w:id="1284770395">
      <w:bodyDiv w:val="1"/>
      <w:marLeft w:val="0"/>
      <w:marRight w:val="0"/>
      <w:marTop w:val="0"/>
      <w:marBottom w:val="0"/>
      <w:divBdr>
        <w:top w:val="none" w:sz="0" w:space="0" w:color="auto"/>
        <w:left w:val="none" w:sz="0" w:space="0" w:color="auto"/>
        <w:bottom w:val="none" w:sz="0" w:space="0" w:color="auto"/>
        <w:right w:val="none" w:sz="0" w:space="0" w:color="auto"/>
      </w:divBdr>
    </w:div>
    <w:div w:id="145918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ane.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D0B3C-AC34-4993-8F0D-FC6CD53C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2403</Words>
  <Characters>20703</Characters>
  <Application>Microsoft Office Word</Application>
  <DocSecurity>4</DocSecurity>
  <Lines>172</Lines>
  <Paragraphs>46</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23060</CharactersWithSpaces>
  <SharedDoc>false</SharedDoc>
  <HLinks>
    <vt:vector size="6" baseType="variant">
      <vt:variant>
        <vt:i4>7471136</vt:i4>
      </vt:variant>
      <vt:variant>
        <vt:i4>12</vt:i4>
      </vt:variant>
      <vt:variant>
        <vt:i4>0</vt:i4>
      </vt:variant>
      <vt:variant>
        <vt:i4>5</vt:i4>
      </vt:variant>
      <vt:variant>
        <vt:lpwstr>http://www.vane.to/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STMajaa</dc:creator>
  <cp:lastModifiedBy>Jokitalo Maija STM</cp:lastModifiedBy>
  <cp:revision>2</cp:revision>
  <dcterms:created xsi:type="dcterms:W3CDTF">2016-04-21T08:28:00Z</dcterms:created>
  <dcterms:modified xsi:type="dcterms:W3CDTF">2016-04-21T08:28:00Z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-3850692</vt:i4>
  </property>
  <property fmtid="{D5CDD505-2E9C-101B-9397-08002B2CF9AE}" pid="3" name="_NewReviewCycle">
    <vt:lpwstr/>
  </property>
  <property fmtid="{D5CDD505-2E9C-101B-9397-08002B2CF9AE}" pid="4" name="_EmailSubject">
    <vt:lpwstr>VANE:n pöytäkirja</vt:lpwstr>
  </property>
  <property fmtid="{D5CDD505-2E9C-101B-9397-08002B2CF9AE}" pid="5" name="_AuthorEmail">
    <vt:lpwstr>tea.hoffren@stm.fi</vt:lpwstr>
  </property>
  <property fmtid="{D5CDD505-2E9C-101B-9397-08002B2CF9AE}" pid="6" name="_AuthorEmailDisplayName">
    <vt:lpwstr>Hoffrén Tea (STM)</vt:lpwstr>
  </property>
  <property fmtid="{D5CDD505-2E9C-101B-9397-08002B2CF9AE}" pid="7" name="_PreviousAdHocReviewCycleID">
    <vt:i4>-1729693166</vt:i4>
  </property>
  <property fmtid="{D5CDD505-2E9C-101B-9397-08002B2CF9AE}" pid="8" name="_ReviewingToolsShownOnce">
    <vt:lpwstr/>
  </property>
</Properties>
</file>