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EF7EB9" w14:textId="229A8F51" w:rsidR="001212FF" w:rsidRDefault="001212FF" w:rsidP="00532CDF">
      <w:pPr>
        <w:spacing w:line="240" w:lineRule="auto"/>
        <w:ind w:left="0"/>
        <w:jc w:val="both"/>
        <w:rPr>
          <w:szCs w:val="22"/>
          <w:lang w:val="fi-FI"/>
        </w:rPr>
      </w:pPr>
    </w:p>
    <w:p w14:paraId="2650F05F" w14:textId="58865B75" w:rsidR="001212FF" w:rsidRPr="00532CDF" w:rsidRDefault="001212FF" w:rsidP="00532CDF">
      <w:pPr>
        <w:spacing w:line="240" w:lineRule="auto"/>
        <w:ind w:left="0"/>
        <w:jc w:val="both"/>
        <w:rPr>
          <w:color w:val="auto"/>
          <w:szCs w:val="22"/>
          <w:lang w:val="fi-FI"/>
        </w:rPr>
      </w:pPr>
      <w:r w:rsidRPr="00532CDF">
        <w:rPr>
          <w:color w:val="auto"/>
          <w:szCs w:val="22"/>
          <w:lang w:val="fi-FI"/>
        </w:rPr>
        <w:t>Vammaisten henkilöiden oikeuksien neuvottelukunta VANE</w:t>
      </w:r>
    </w:p>
    <w:p w14:paraId="5E4809B4" w14:textId="6728A705" w:rsidR="008B517E" w:rsidRDefault="008B517E" w:rsidP="00532CDF">
      <w:pPr>
        <w:spacing w:line="240" w:lineRule="auto"/>
        <w:ind w:left="0"/>
        <w:jc w:val="both"/>
        <w:rPr>
          <w:color w:val="auto"/>
          <w:szCs w:val="22"/>
          <w:lang w:val="fi-FI"/>
        </w:rPr>
      </w:pPr>
      <w:r>
        <w:rPr>
          <w:color w:val="auto"/>
          <w:szCs w:val="22"/>
          <w:lang w:val="fi-FI"/>
        </w:rPr>
        <w:t>Asiantuntijal</w:t>
      </w:r>
      <w:r w:rsidR="009B3F61" w:rsidRPr="00532CDF">
        <w:rPr>
          <w:color w:val="auto"/>
          <w:szCs w:val="22"/>
          <w:lang w:val="fi-FI"/>
        </w:rPr>
        <w:t>ausunto</w:t>
      </w:r>
      <w:r>
        <w:rPr>
          <w:color w:val="auto"/>
          <w:szCs w:val="22"/>
          <w:lang w:val="fi-FI"/>
        </w:rPr>
        <w:t xml:space="preserve"> </w:t>
      </w:r>
    </w:p>
    <w:p w14:paraId="5A728378" w14:textId="1593B308" w:rsidR="00270DA1" w:rsidRPr="00A1125E" w:rsidRDefault="009B68F6" w:rsidP="00532CDF">
      <w:pPr>
        <w:spacing w:line="240" w:lineRule="auto"/>
        <w:ind w:left="0"/>
        <w:jc w:val="both"/>
        <w:rPr>
          <w:color w:val="auto"/>
          <w:szCs w:val="22"/>
          <w:lang w:val="fi-FI"/>
        </w:rPr>
      </w:pPr>
      <w:r w:rsidRPr="00A1125E">
        <w:rPr>
          <w:color w:val="auto"/>
          <w:szCs w:val="22"/>
          <w:lang w:val="fi-FI"/>
        </w:rPr>
        <w:t>Asia:</w:t>
      </w:r>
      <w:r w:rsidR="001279E8" w:rsidRPr="00A1125E">
        <w:rPr>
          <w:color w:val="auto"/>
          <w:lang w:val="fi-FI"/>
        </w:rPr>
        <w:t xml:space="preserve"> </w:t>
      </w:r>
      <w:r w:rsidR="00A1125E" w:rsidRPr="00A1125E">
        <w:rPr>
          <w:color w:val="auto"/>
          <w:lang w:val="fi-FI"/>
        </w:rPr>
        <w:t>HE 173/2020 vp Hallituksen esitys eduskunnalle oppivelvollisuuslaiksi ja eräiksi siihen liittyviksi laeiksi</w:t>
      </w:r>
    </w:p>
    <w:p w14:paraId="145A672B" w14:textId="7B0A6FDE" w:rsidR="009B3F61" w:rsidRPr="00532CDF" w:rsidRDefault="009B3F61" w:rsidP="00532CDF">
      <w:pPr>
        <w:spacing w:line="240" w:lineRule="auto"/>
        <w:ind w:left="0"/>
        <w:jc w:val="both"/>
        <w:rPr>
          <w:i/>
          <w:color w:val="auto"/>
          <w:szCs w:val="22"/>
          <w:lang w:val="fi-FI"/>
        </w:rPr>
      </w:pPr>
      <w:r w:rsidRPr="00532CDF">
        <w:rPr>
          <w:i/>
          <w:color w:val="auto"/>
          <w:szCs w:val="22"/>
          <w:lang w:val="fi-FI"/>
        </w:rPr>
        <w:t xml:space="preserve">Yleistä </w:t>
      </w:r>
    </w:p>
    <w:p w14:paraId="5A039287" w14:textId="6A9B4006" w:rsidR="00C77461" w:rsidRDefault="009B3F61" w:rsidP="00C77461">
      <w:pPr>
        <w:spacing w:line="240" w:lineRule="auto"/>
        <w:ind w:left="1304"/>
        <w:jc w:val="both"/>
        <w:rPr>
          <w:color w:val="auto"/>
          <w:szCs w:val="22"/>
          <w:lang w:val="fi-FI"/>
        </w:rPr>
      </w:pPr>
      <w:r w:rsidRPr="00532CDF">
        <w:rPr>
          <w:color w:val="auto"/>
          <w:szCs w:val="22"/>
          <w:lang w:val="fi-FI"/>
        </w:rPr>
        <w:t xml:space="preserve">Vammaisten henkilöiden oikeuksien neuvottelukunta VANE kiittää mahdollisuudesta </w:t>
      </w:r>
      <w:r w:rsidR="008B517E">
        <w:rPr>
          <w:color w:val="auto"/>
          <w:szCs w:val="22"/>
          <w:lang w:val="fi-FI"/>
        </w:rPr>
        <w:t xml:space="preserve">antaa lausunto </w:t>
      </w:r>
      <w:r w:rsidRPr="00532CDF">
        <w:rPr>
          <w:color w:val="auto"/>
          <w:szCs w:val="22"/>
          <w:lang w:val="fi-FI"/>
        </w:rPr>
        <w:t>asiasta</w:t>
      </w:r>
      <w:r w:rsidR="006C314E" w:rsidRPr="00532CDF">
        <w:rPr>
          <w:color w:val="auto"/>
          <w:szCs w:val="22"/>
          <w:lang w:val="fi-FI"/>
        </w:rPr>
        <w:t>. VANE on YK:n vammaisten henkilöiden oikeuksien yleissopimuksen (</w:t>
      </w:r>
      <w:proofErr w:type="spellStart"/>
      <w:r w:rsidR="00254D16" w:rsidRPr="00532CDF">
        <w:rPr>
          <w:color w:val="auto"/>
          <w:szCs w:val="22"/>
          <w:lang w:val="fi-FI"/>
        </w:rPr>
        <w:t>SopS</w:t>
      </w:r>
      <w:proofErr w:type="spellEnd"/>
      <w:r w:rsidR="00254D16" w:rsidRPr="00532CDF">
        <w:rPr>
          <w:color w:val="auto"/>
          <w:szCs w:val="22"/>
          <w:lang w:val="fi-FI"/>
        </w:rPr>
        <w:t xml:space="preserve"> 27/2016; </w:t>
      </w:r>
      <w:r w:rsidR="006C314E" w:rsidRPr="00532CDF">
        <w:rPr>
          <w:color w:val="auto"/>
          <w:szCs w:val="22"/>
          <w:lang w:val="fi-FI"/>
        </w:rPr>
        <w:t>vammais</w:t>
      </w:r>
      <w:r w:rsidR="005E02E4" w:rsidRPr="00532CDF">
        <w:rPr>
          <w:color w:val="auto"/>
          <w:szCs w:val="22"/>
          <w:lang w:val="fi-FI"/>
        </w:rPr>
        <w:t>yleis</w:t>
      </w:r>
      <w:r w:rsidR="006C314E" w:rsidRPr="00532CDF">
        <w:rPr>
          <w:color w:val="auto"/>
          <w:szCs w:val="22"/>
          <w:lang w:val="fi-FI"/>
        </w:rPr>
        <w:t>sopimus)</w:t>
      </w:r>
      <w:r w:rsidRPr="00532CDF">
        <w:rPr>
          <w:color w:val="auto"/>
          <w:szCs w:val="22"/>
          <w:lang w:val="fi-FI"/>
        </w:rPr>
        <w:t xml:space="preserve"> kansallinen koordinaatiomekanismi. VANE ottaa lausunnossaan kantaa asiaan vammais</w:t>
      </w:r>
      <w:r w:rsidR="005E02E4" w:rsidRPr="00532CDF">
        <w:rPr>
          <w:color w:val="auto"/>
          <w:szCs w:val="22"/>
          <w:lang w:val="fi-FI"/>
        </w:rPr>
        <w:t>yleis</w:t>
      </w:r>
      <w:r w:rsidRPr="00532CDF">
        <w:rPr>
          <w:color w:val="auto"/>
          <w:szCs w:val="22"/>
          <w:lang w:val="fi-FI"/>
        </w:rPr>
        <w:t>sopimuksen näkökulmasta.</w:t>
      </w:r>
      <w:r w:rsidR="00A1125E">
        <w:rPr>
          <w:color w:val="auto"/>
          <w:szCs w:val="22"/>
          <w:lang w:val="fi-FI"/>
        </w:rPr>
        <w:t xml:space="preserve"> VANE toteaa myös, että Vammaisfoorumi ry </w:t>
      </w:r>
      <w:r w:rsidR="004B5F86">
        <w:rPr>
          <w:color w:val="auto"/>
          <w:szCs w:val="22"/>
          <w:lang w:val="fi-FI"/>
        </w:rPr>
        <w:t xml:space="preserve">ja muut vammaisjärjestöt </w:t>
      </w:r>
      <w:r w:rsidR="00A1125E">
        <w:rPr>
          <w:color w:val="auto"/>
          <w:szCs w:val="22"/>
          <w:lang w:val="fi-FI"/>
        </w:rPr>
        <w:t>nosta</w:t>
      </w:r>
      <w:r w:rsidR="004B5F86">
        <w:rPr>
          <w:color w:val="auto"/>
          <w:szCs w:val="22"/>
          <w:lang w:val="fi-FI"/>
        </w:rPr>
        <w:t>vat</w:t>
      </w:r>
      <w:r w:rsidR="00A1125E">
        <w:rPr>
          <w:color w:val="auto"/>
          <w:szCs w:val="22"/>
          <w:lang w:val="fi-FI"/>
        </w:rPr>
        <w:t xml:space="preserve"> om</w:t>
      </w:r>
      <w:r w:rsidR="004B5F86">
        <w:rPr>
          <w:color w:val="auto"/>
          <w:szCs w:val="22"/>
          <w:lang w:val="fi-FI"/>
        </w:rPr>
        <w:t>i</w:t>
      </w:r>
      <w:r w:rsidR="00A1125E">
        <w:rPr>
          <w:color w:val="auto"/>
          <w:szCs w:val="22"/>
          <w:lang w:val="fi-FI"/>
        </w:rPr>
        <w:t>ssa lausunno</w:t>
      </w:r>
      <w:r w:rsidR="004B5F86">
        <w:rPr>
          <w:color w:val="auto"/>
          <w:szCs w:val="22"/>
          <w:lang w:val="fi-FI"/>
        </w:rPr>
        <w:t>i</w:t>
      </w:r>
      <w:r w:rsidR="00A1125E">
        <w:rPr>
          <w:color w:val="auto"/>
          <w:szCs w:val="22"/>
          <w:lang w:val="fi-FI"/>
        </w:rPr>
        <w:t xml:space="preserve">ssaan vielä laajemmin esille vammaisten henkilöiden kannalta keskeisiä huomioitavia asioita. </w:t>
      </w:r>
    </w:p>
    <w:p w14:paraId="1A6875A4" w14:textId="4A02AFB0" w:rsidR="00C77461" w:rsidRDefault="00A1125E" w:rsidP="00C77461">
      <w:pPr>
        <w:spacing w:line="240" w:lineRule="auto"/>
        <w:ind w:left="1304"/>
        <w:jc w:val="both"/>
        <w:rPr>
          <w:color w:val="auto"/>
          <w:szCs w:val="22"/>
          <w:lang w:val="fi-FI"/>
        </w:rPr>
      </w:pPr>
      <w:r>
        <w:rPr>
          <w:color w:val="auto"/>
          <w:szCs w:val="22"/>
          <w:lang w:val="fi-FI"/>
        </w:rPr>
        <w:t xml:space="preserve">VANE kiittää siitä, että </w:t>
      </w:r>
      <w:r w:rsidR="008B517E">
        <w:rPr>
          <w:color w:val="auto"/>
          <w:szCs w:val="22"/>
          <w:lang w:val="fi-FI"/>
        </w:rPr>
        <w:t>vammaisyleis</w:t>
      </w:r>
      <w:r>
        <w:rPr>
          <w:color w:val="auto"/>
          <w:szCs w:val="22"/>
          <w:lang w:val="fi-FI"/>
        </w:rPr>
        <w:t>sopimu</w:t>
      </w:r>
      <w:r w:rsidR="008B517E">
        <w:rPr>
          <w:color w:val="auto"/>
          <w:szCs w:val="22"/>
          <w:lang w:val="fi-FI"/>
        </w:rPr>
        <w:t xml:space="preserve">ksen velvoitteet on </w:t>
      </w:r>
      <w:r>
        <w:rPr>
          <w:color w:val="auto"/>
          <w:szCs w:val="22"/>
          <w:lang w:val="fi-FI"/>
        </w:rPr>
        <w:t>huomioitu</w:t>
      </w:r>
      <w:r w:rsidR="008B517E">
        <w:rPr>
          <w:color w:val="auto"/>
          <w:szCs w:val="22"/>
          <w:lang w:val="fi-FI"/>
        </w:rPr>
        <w:t xml:space="preserve"> esityksessä</w:t>
      </w:r>
      <w:r>
        <w:rPr>
          <w:color w:val="auto"/>
          <w:szCs w:val="22"/>
          <w:lang w:val="fi-FI"/>
        </w:rPr>
        <w:t>.</w:t>
      </w:r>
    </w:p>
    <w:p w14:paraId="75BE8BD5" w14:textId="2DC4B86D" w:rsidR="001279E8" w:rsidRPr="00B3441A" w:rsidRDefault="008B517E" w:rsidP="00CC3B70">
      <w:pPr>
        <w:spacing w:line="240" w:lineRule="auto"/>
        <w:ind w:left="0"/>
        <w:jc w:val="both"/>
        <w:rPr>
          <w:i/>
          <w:color w:val="auto"/>
          <w:szCs w:val="22"/>
          <w:lang w:val="fi-FI"/>
        </w:rPr>
      </w:pPr>
      <w:r>
        <w:rPr>
          <w:i/>
          <w:color w:val="auto"/>
          <w:szCs w:val="22"/>
          <w:lang w:val="fi-FI"/>
        </w:rPr>
        <w:t>Huomioita esityksestä</w:t>
      </w:r>
    </w:p>
    <w:p w14:paraId="5E1B0036" w14:textId="69500D8C" w:rsidR="00B3441A" w:rsidRDefault="00B3441A" w:rsidP="00532CDF">
      <w:pPr>
        <w:spacing w:line="240" w:lineRule="auto"/>
        <w:ind w:left="1304"/>
        <w:jc w:val="both"/>
        <w:rPr>
          <w:color w:val="auto"/>
          <w:szCs w:val="22"/>
          <w:lang w:val="fi-FI"/>
        </w:rPr>
      </w:pPr>
      <w:r>
        <w:rPr>
          <w:color w:val="auto"/>
          <w:szCs w:val="22"/>
          <w:lang w:val="fi-FI"/>
        </w:rPr>
        <w:t xml:space="preserve">VANE katsoo esityksen </w:t>
      </w:r>
      <w:r w:rsidR="00551D50">
        <w:rPr>
          <w:color w:val="auto"/>
          <w:szCs w:val="22"/>
          <w:lang w:val="fi-FI"/>
        </w:rPr>
        <w:t xml:space="preserve">ja sen tavoitteiden </w:t>
      </w:r>
      <w:r>
        <w:rPr>
          <w:color w:val="auto"/>
          <w:szCs w:val="22"/>
          <w:lang w:val="fi-FI"/>
        </w:rPr>
        <w:t>olevan kaiken kaikkiaan kannatettav</w:t>
      </w:r>
      <w:r w:rsidR="00551D50">
        <w:rPr>
          <w:color w:val="auto"/>
          <w:szCs w:val="22"/>
          <w:lang w:val="fi-FI"/>
        </w:rPr>
        <w:t>i</w:t>
      </w:r>
      <w:r>
        <w:rPr>
          <w:color w:val="auto"/>
          <w:szCs w:val="22"/>
          <w:lang w:val="fi-FI"/>
        </w:rPr>
        <w:t>a ja edistävän sekä erityistä tukea opetuksessa tarvitsevien</w:t>
      </w:r>
      <w:r w:rsidR="008B517E">
        <w:rPr>
          <w:color w:val="auto"/>
          <w:szCs w:val="22"/>
          <w:lang w:val="fi-FI"/>
        </w:rPr>
        <w:t>,</w:t>
      </w:r>
      <w:r>
        <w:rPr>
          <w:color w:val="auto"/>
          <w:szCs w:val="22"/>
          <w:lang w:val="fi-FI"/>
        </w:rPr>
        <w:t xml:space="preserve"> että vammaisten henkilöiden yhdenvertaista oikeuttaa oppimiseen.</w:t>
      </w:r>
    </w:p>
    <w:p w14:paraId="00772BC1" w14:textId="380FCCBC" w:rsidR="00A1125E" w:rsidRDefault="00CC3B70" w:rsidP="008B517E">
      <w:pPr>
        <w:spacing w:line="240" w:lineRule="auto"/>
        <w:ind w:left="1304"/>
        <w:jc w:val="both"/>
        <w:rPr>
          <w:color w:val="auto"/>
          <w:szCs w:val="22"/>
          <w:lang w:val="fi-FI"/>
        </w:rPr>
      </w:pPr>
      <w:r>
        <w:rPr>
          <w:color w:val="auto"/>
          <w:szCs w:val="22"/>
          <w:lang w:val="fi-FI"/>
        </w:rPr>
        <w:t>Kuten esityksessä todettu</w:t>
      </w:r>
      <w:r w:rsidR="00B3441A" w:rsidRPr="00B3441A">
        <w:rPr>
          <w:color w:val="auto"/>
          <w:szCs w:val="22"/>
          <w:lang w:val="fi-FI"/>
        </w:rPr>
        <w:t xml:space="preserve">, vammaiset ja toimintarajoitteiset sekä muut haavoittuvassa asemassa olevat ryhmät </w:t>
      </w:r>
      <w:r>
        <w:rPr>
          <w:color w:val="auto"/>
          <w:szCs w:val="22"/>
          <w:lang w:val="fi-FI"/>
        </w:rPr>
        <w:t>uhkaavat jäädä</w:t>
      </w:r>
      <w:r w:rsidR="00B3441A" w:rsidRPr="00B3441A">
        <w:rPr>
          <w:color w:val="auto"/>
          <w:szCs w:val="22"/>
          <w:lang w:val="fi-FI"/>
        </w:rPr>
        <w:t xml:space="preserve"> koulutuksessa ja osaamisessa mu</w:t>
      </w:r>
      <w:r>
        <w:rPr>
          <w:color w:val="auto"/>
          <w:szCs w:val="22"/>
          <w:lang w:val="fi-FI"/>
        </w:rPr>
        <w:t>ista väestöryhmistä jälkeen. Oppivelvollisuuden laajentamin</w:t>
      </w:r>
      <w:r w:rsidR="00B3441A" w:rsidRPr="00B3441A">
        <w:rPr>
          <w:color w:val="auto"/>
          <w:szCs w:val="22"/>
          <w:lang w:val="fi-FI"/>
        </w:rPr>
        <w:t>en ja siihen kytkeytyvän toisen</w:t>
      </w:r>
      <w:r>
        <w:rPr>
          <w:color w:val="auto"/>
          <w:szCs w:val="22"/>
          <w:lang w:val="fi-FI"/>
        </w:rPr>
        <w:t xml:space="preserve"> asteen koulutuksen maksuttomuus</w:t>
      </w:r>
      <w:r w:rsidR="00B3441A" w:rsidRPr="00B3441A">
        <w:rPr>
          <w:color w:val="auto"/>
          <w:szCs w:val="22"/>
          <w:lang w:val="fi-FI"/>
        </w:rPr>
        <w:t xml:space="preserve"> sekä opinto-ohjauks</w:t>
      </w:r>
      <w:r>
        <w:rPr>
          <w:color w:val="auto"/>
          <w:szCs w:val="22"/>
          <w:lang w:val="fi-FI"/>
        </w:rPr>
        <w:t>en ja oppimisen tuen vahvistamin</w:t>
      </w:r>
      <w:r w:rsidR="00B3441A" w:rsidRPr="00B3441A">
        <w:rPr>
          <w:color w:val="auto"/>
          <w:szCs w:val="22"/>
          <w:lang w:val="fi-FI"/>
        </w:rPr>
        <w:t>en</w:t>
      </w:r>
      <w:r>
        <w:rPr>
          <w:color w:val="auto"/>
          <w:szCs w:val="22"/>
          <w:lang w:val="fi-FI"/>
        </w:rPr>
        <w:t xml:space="preserve"> lisäävät koulutuksen yhdenvertaisuutta.</w:t>
      </w:r>
      <w:r w:rsidR="00A1125E">
        <w:rPr>
          <w:color w:val="auto"/>
          <w:szCs w:val="22"/>
          <w:lang w:val="fi-FI"/>
        </w:rPr>
        <w:t xml:space="preserve"> </w:t>
      </w:r>
    </w:p>
    <w:p w14:paraId="0F95782E" w14:textId="0A3196AF" w:rsidR="00B3441A" w:rsidRPr="00B3441A" w:rsidRDefault="00CC3B70" w:rsidP="00CC3B70">
      <w:pPr>
        <w:spacing w:line="240" w:lineRule="auto"/>
        <w:ind w:left="1304"/>
        <w:jc w:val="both"/>
        <w:rPr>
          <w:color w:val="auto"/>
          <w:szCs w:val="22"/>
          <w:lang w:val="fi-FI"/>
        </w:rPr>
      </w:pPr>
      <w:r>
        <w:rPr>
          <w:color w:val="auto"/>
          <w:szCs w:val="22"/>
          <w:lang w:val="fi-FI"/>
        </w:rPr>
        <w:t>Vammaiset henkilöt ovat tutkimusten mukaan keskimäärin muuta väestöä köyhempiä ja muuta väestöä suurempi osa vammaisista henkilöi</w:t>
      </w:r>
      <w:r w:rsidR="0072436D">
        <w:rPr>
          <w:color w:val="auto"/>
          <w:szCs w:val="22"/>
          <w:lang w:val="fi-FI"/>
        </w:rPr>
        <w:t>stä elää</w:t>
      </w:r>
      <w:r>
        <w:rPr>
          <w:color w:val="auto"/>
          <w:szCs w:val="22"/>
          <w:lang w:val="fi-FI"/>
        </w:rPr>
        <w:t xml:space="preserve"> koko elämänsä sosiaaliturvan varassa. Tästäkin näkökulmasta</w:t>
      </w:r>
      <w:r w:rsidR="00B3441A" w:rsidRPr="00B3441A">
        <w:rPr>
          <w:color w:val="auto"/>
          <w:szCs w:val="22"/>
          <w:lang w:val="fi-FI"/>
        </w:rPr>
        <w:t xml:space="preserve"> mahdollisuudet suorittaa toisen asteen tutkinto ja saada tarvittavaa tukea opintoihin riippumatta perheen varallisuudesta </w:t>
      </w:r>
      <w:r>
        <w:rPr>
          <w:color w:val="auto"/>
          <w:szCs w:val="22"/>
          <w:lang w:val="fi-FI"/>
        </w:rPr>
        <w:t xml:space="preserve">on vammaisten henkilöiden </w:t>
      </w:r>
      <w:r w:rsidR="00DF11C3">
        <w:rPr>
          <w:color w:val="auto"/>
          <w:szCs w:val="22"/>
          <w:lang w:val="fi-FI"/>
        </w:rPr>
        <w:t>oikeuksien kannata kannatettava.</w:t>
      </w:r>
    </w:p>
    <w:p w14:paraId="0AF627EB" w14:textId="5493B9BF" w:rsidR="00B3441A" w:rsidRDefault="00CC3B70" w:rsidP="00CC3B70">
      <w:pPr>
        <w:spacing w:line="240" w:lineRule="auto"/>
        <w:ind w:left="1304"/>
        <w:jc w:val="both"/>
        <w:rPr>
          <w:color w:val="auto"/>
          <w:szCs w:val="22"/>
          <w:lang w:val="fi-FI"/>
        </w:rPr>
      </w:pPr>
      <w:r>
        <w:rPr>
          <w:color w:val="auto"/>
          <w:szCs w:val="22"/>
          <w:lang w:val="fi-FI"/>
        </w:rPr>
        <w:t>Esitys parantaisi nuorten mahdol</w:t>
      </w:r>
      <w:r w:rsidR="00B3441A" w:rsidRPr="00B3441A">
        <w:rPr>
          <w:color w:val="auto"/>
          <w:szCs w:val="22"/>
          <w:lang w:val="fi-FI"/>
        </w:rPr>
        <w:t xml:space="preserve">lisuuksia saada ohjausta toisen asteen opiskelupaikan valintaan </w:t>
      </w:r>
      <w:r>
        <w:rPr>
          <w:color w:val="auto"/>
          <w:szCs w:val="22"/>
          <w:lang w:val="fi-FI"/>
        </w:rPr>
        <w:t>perusopetuksen aikana ja perus</w:t>
      </w:r>
      <w:r w:rsidR="00B3441A" w:rsidRPr="00B3441A">
        <w:rPr>
          <w:color w:val="auto"/>
          <w:szCs w:val="22"/>
          <w:lang w:val="fi-FI"/>
        </w:rPr>
        <w:t>opetuksen jälkeisessä nivelvaiheessa sekä mahdollisessa koulutuksen keskeyttämistilanteessa. Nuoresta pidettäisiin huolta koko hakeutumisvaiheen ja oppivelvollisuuden suorittamisen ajan ja hänet saattaen vaihdettaisiin opetuksen ja koulutuksen järjestä</w:t>
      </w:r>
      <w:r>
        <w:rPr>
          <w:color w:val="auto"/>
          <w:szCs w:val="22"/>
          <w:lang w:val="fi-FI"/>
        </w:rPr>
        <w:t>jältä toiselle. Mikäli nuori pu</w:t>
      </w:r>
      <w:r w:rsidR="00B3441A" w:rsidRPr="00B3441A">
        <w:rPr>
          <w:color w:val="auto"/>
          <w:szCs w:val="22"/>
          <w:lang w:val="fi-FI"/>
        </w:rPr>
        <w:t>toaa opetuksen ja koulutuksen järjestäjien turvaverkosta, asuinkunta selvittäisi nuoren tilannetta ja ohjaisi häntä eteenpäin.</w:t>
      </w:r>
      <w:r>
        <w:rPr>
          <w:color w:val="auto"/>
          <w:szCs w:val="22"/>
          <w:lang w:val="fi-FI"/>
        </w:rPr>
        <w:t xml:space="preserve"> VANE katsoo niin ikään tämän olevan kannatettava uudistus vammaisten ja erityistä tukea tarvitsevien oppilaiden kannalta. Lain toimeenpanossa tuen saannin toteutumiseen on kiinnitettävä erityistä huomiota.</w:t>
      </w:r>
    </w:p>
    <w:p w14:paraId="4249B977" w14:textId="0A7084E0" w:rsidR="00186380" w:rsidRPr="00B3441A" w:rsidRDefault="00186380" w:rsidP="00CC3B70">
      <w:pPr>
        <w:spacing w:line="240" w:lineRule="auto"/>
        <w:ind w:left="1304"/>
        <w:jc w:val="both"/>
        <w:rPr>
          <w:color w:val="auto"/>
          <w:szCs w:val="22"/>
          <w:lang w:val="fi-FI"/>
        </w:rPr>
      </w:pPr>
      <w:r w:rsidRPr="00186380">
        <w:rPr>
          <w:color w:val="auto"/>
          <w:szCs w:val="22"/>
          <w:lang w:val="fi-FI"/>
        </w:rPr>
        <w:t xml:space="preserve">Ongelmana nykytilanteessa on, että osalle vammaisista nuorista tarjotaan peruskoulun jälkeen liian helposti ratkaisuna siirtymistä työkyvyttömyyseläkkeelle sopivan opiskelupaikan puutteen vuoksi. Lakiesityksen voimaantulon myötä on pystyttävä varmistamaan riittävä </w:t>
      </w:r>
      <w:r w:rsidRPr="00186380">
        <w:rPr>
          <w:color w:val="auto"/>
          <w:szCs w:val="22"/>
          <w:lang w:val="fi-FI"/>
        </w:rPr>
        <w:lastRenderedPageBreak/>
        <w:t xml:space="preserve">määrä ohjausta, jotta kaikille löytyy sopiva opintovaihtoehto sekä riittävästi opiskelupaikkoja, jotta näin ei enää tapahtuisi, vaan oikeus oppia koskisi kaikkia. Kohtuullisia mukautuksia on tarvittaessa tehtävä ja niistä on oltava kentällä tietoa. </w:t>
      </w:r>
      <w:r w:rsidR="002C5201">
        <w:rPr>
          <w:color w:val="auto"/>
          <w:szCs w:val="22"/>
          <w:lang w:val="fi-FI"/>
        </w:rPr>
        <w:t>Henkilöstön riittävään osaamiseen on syytä kiinnittää huomiota.</w:t>
      </w:r>
      <w:r w:rsidRPr="00186380">
        <w:rPr>
          <w:color w:val="auto"/>
          <w:szCs w:val="22"/>
          <w:lang w:val="fi-FI"/>
        </w:rPr>
        <w:t xml:space="preserve"> </w:t>
      </w:r>
    </w:p>
    <w:p w14:paraId="09956857" w14:textId="7FEA33D5" w:rsidR="00386750" w:rsidRDefault="00CC3B70" w:rsidP="00CC3B70">
      <w:pPr>
        <w:spacing w:line="240" w:lineRule="auto"/>
        <w:ind w:left="1304"/>
        <w:jc w:val="both"/>
        <w:rPr>
          <w:color w:val="auto"/>
          <w:szCs w:val="22"/>
          <w:lang w:val="fi-FI"/>
        </w:rPr>
      </w:pPr>
      <w:r>
        <w:rPr>
          <w:color w:val="auto"/>
          <w:szCs w:val="22"/>
          <w:lang w:val="fi-FI"/>
        </w:rPr>
        <w:t>VANE haluaa korostaa sen merkitystä, että oppilaalla on aina mahdollisuus saada r</w:t>
      </w:r>
      <w:r w:rsidR="00386750">
        <w:rPr>
          <w:color w:val="auto"/>
          <w:szCs w:val="22"/>
          <w:lang w:val="fi-FI"/>
        </w:rPr>
        <w:t xml:space="preserve">iittävä </w:t>
      </w:r>
      <w:r>
        <w:rPr>
          <w:color w:val="auto"/>
          <w:szCs w:val="22"/>
          <w:lang w:val="fi-FI"/>
        </w:rPr>
        <w:t>määrä yksilöllisiin tarpeisiin perustuvaa tukea</w:t>
      </w:r>
      <w:r w:rsidR="00386750">
        <w:rPr>
          <w:color w:val="auto"/>
          <w:szCs w:val="22"/>
          <w:lang w:val="fi-FI"/>
        </w:rPr>
        <w:t xml:space="preserve"> ylei</w:t>
      </w:r>
      <w:r>
        <w:rPr>
          <w:color w:val="auto"/>
          <w:szCs w:val="22"/>
          <w:lang w:val="fi-FI"/>
        </w:rPr>
        <w:t>sessä opetusjärjestelmässä. Tuen</w:t>
      </w:r>
      <w:r w:rsidR="00386750">
        <w:rPr>
          <w:color w:val="auto"/>
          <w:szCs w:val="22"/>
          <w:lang w:val="fi-FI"/>
        </w:rPr>
        <w:t xml:space="preserve"> </w:t>
      </w:r>
      <w:r>
        <w:rPr>
          <w:color w:val="auto"/>
          <w:szCs w:val="22"/>
          <w:lang w:val="fi-FI"/>
        </w:rPr>
        <w:t xml:space="preserve">tulee aina </w:t>
      </w:r>
      <w:r w:rsidR="00386750">
        <w:rPr>
          <w:color w:val="auto"/>
          <w:szCs w:val="22"/>
          <w:lang w:val="fi-FI"/>
        </w:rPr>
        <w:t>seura</w:t>
      </w:r>
      <w:r>
        <w:rPr>
          <w:color w:val="auto"/>
          <w:szCs w:val="22"/>
          <w:lang w:val="fi-FI"/>
        </w:rPr>
        <w:t>t</w:t>
      </w:r>
      <w:r w:rsidR="00386750">
        <w:rPr>
          <w:color w:val="auto"/>
          <w:szCs w:val="22"/>
          <w:lang w:val="fi-FI"/>
        </w:rPr>
        <w:t>a opiskelijaa</w:t>
      </w:r>
      <w:r>
        <w:rPr>
          <w:color w:val="auto"/>
          <w:szCs w:val="22"/>
          <w:lang w:val="fi-FI"/>
        </w:rPr>
        <w:t>,</w:t>
      </w:r>
      <w:r w:rsidR="00386750">
        <w:rPr>
          <w:color w:val="auto"/>
          <w:szCs w:val="22"/>
          <w:lang w:val="fi-FI"/>
        </w:rPr>
        <w:t xml:space="preserve"> eikä opiskelija</w:t>
      </w:r>
      <w:r>
        <w:rPr>
          <w:color w:val="auto"/>
          <w:szCs w:val="22"/>
          <w:lang w:val="fi-FI"/>
        </w:rPr>
        <w:t>n tulisi joutua valitsemaan koulutuspaikkaansa sen mukaan, mihin on</w:t>
      </w:r>
      <w:r w:rsidR="00386750">
        <w:rPr>
          <w:color w:val="auto"/>
          <w:szCs w:val="22"/>
          <w:lang w:val="fi-FI"/>
        </w:rPr>
        <w:t xml:space="preserve"> </w:t>
      </w:r>
      <w:r>
        <w:rPr>
          <w:color w:val="auto"/>
          <w:szCs w:val="22"/>
          <w:lang w:val="fi-FI"/>
        </w:rPr>
        <w:t xml:space="preserve">mahdollista saada </w:t>
      </w:r>
      <w:r w:rsidR="00386750">
        <w:rPr>
          <w:color w:val="auto"/>
          <w:szCs w:val="22"/>
          <w:lang w:val="fi-FI"/>
        </w:rPr>
        <w:t>tukea.</w:t>
      </w:r>
      <w:r w:rsidR="00DF11C3" w:rsidRPr="00DF11C3">
        <w:rPr>
          <w:color w:val="auto"/>
          <w:szCs w:val="22"/>
          <w:lang w:val="fi-FI"/>
        </w:rPr>
        <w:t xml:space="preserve"> </w:t>
      </w:r>
      <w:r w:rsidR="00DF11C3" w:rsidRPr="001018E4">
        <w:rPr>
          <w:color w:val="auto"/>
          <w:szCs w:val="22"/>
          <w:lang w:val="fi-FI"/>
        </w:rPr>
        <w:t xml:space="preserve">Opiskelijoiden terveyden, opiskelukyvyn ja tasavertaisten mahdollisuuksien näkökulmasta olisi tärkeätä, että uudistuksen yhteydessä kaikille varmistetaan </w:t>
      </w:r>
      <w:r w:rsidR="00DF11C3">
        <w:rPr>
          <w:color w:val="auto"/>
          <w:szCs w:val="22"/>
          <w:lang w:val="fi-FI"/>
        </w:rPr>
        <w:t xml:space="preserve">myös riittävät, </w:t>
      </w:r>
      <w:r w:rsidR="00DF11C3" w:rsidRPr="001018E4">
        <w:rPr>
          <w:color w:val="auto"/>
          <w:szCs w:val="22"/>
          <w:lang w:val="fi-FI"/>
        </w:rPr>
        <w:t>monipuoliset ja moniammatilliset opiskeluhuollon palvelut opiskelijoiden palvelutarpeiden mukaisesti.</w:t>
      </w:r>
    </w:p>
    <w:p w14:paraId="56D37820" w14:textId="607A1B4E" w:rsidR="00124FF3" w:rsidRDefault="00124FF3" w:rsidP="00CC3B70">
      <w:pPr>
        <w:spacing w:line="240" w:lineRule="auto"/>
        <w:ind w:left="1304"/>
        <w:jc w:val="both"/>
        <w:rPr>
          <w:color w:val="auto"/>
          <w:szCs w:val="22"/>
          <w:lang w:val="fi-FI"/>
        </w:rPr>
      </w:pPr>
      <w:r>
        <w:rPr>
          <w:color w:val="auto"/>
          <w:szCs w:val="22"/>
          <w:lang w:val="fi-FI"/>
        </w:rPr>
        <w:t>Osa v</w:t>
      </w:r>
      <w:r w:rsidRPr="00124FF3">
        <w:rPr>
          <w:color w:val="auto"/>
          <w:szCs w:val="22"/>
          <w:lang w:val="fi-FI"/>
        </w:rPr>
        <w:t>ammais</w:t>
      </w:r>
      <w:r>
        <w:rPr>
          <w:color w:val="auto"/>
          <w:szCs w:val="22"/>
          <w:lang w:val="fi-FI"/>
        </w:rPr>
        <w:t>ista</w:t>
      </w:r>
      <w:r w:rsidRPr="00124FF3">
        <w:rPr>
          <w:color w:val="auto"/>
          <w:szCs w:val="22"/>
          <w:lang w:val="fi-FI"/>
        </w:rPr>
        <w:t xml:space="preserve"> opiskelij</w:t>
      </w:r>
      <w:r>
        <w:rPr>
          <w:color w:val="auto"/>
          <w:szCs w:val="22"/>
          <w:lang w:val="fi-FI"/>
        </w:rPr>
        <w:t>oista</w:t>
      </w:r>
      <w:r w:rsidRPr="00124FF3">
        <w:rPr>
          <w:color w:val="auto"/>
          <w:szCs w:val="22"/>
          <w:lang w:val="fi-FI"/>
        </w:rPr>
        <w:t xml:space="preserve"> </w:t>
      </w:r>
      <w:r>
        <w:rPr>
          <w:color w:val="auto"/>
          <w:szCs w:val="22"/>
          <w:lang w:val="fi-FI"/>
        </w:rPr>
        <w:t>tarvitsee</w:t>
      </w:r>
      <w:r w:rsidRPr="00124FF3">
        <w:rPr>
          <w:color w:val="auto"/>
          <w:szCs w:val="22"/>
          <w:lang w:val="fi-FI"/>
        </w:rPr>
        <w:t xml:space="preserve"> opinnoissaan henkilökohtaista apua, tulkitsemispalveluja </w:t>
      </w:r>
      <w:r>
        <w:rPr>
          <w:color w:val="auto"/>
          <w:szCs w:val="22"/>
          <w:lang w:val="fi-FI"/>
        </w:rPr>
        <w:t>ja</w:t>
      </w:r>
      <w:r w:rsidRPr="00124FF3">
        <w:rPr>
          <w:color w:val="auto"/>
          <w:szCs w:val="22"/>
          <w:lang w:val="fi-FI"/>
        </w:rPr>
        <w:t xml:space="preserve"> apuvälineitä. </w:t>
      </w:r>
      <w:r>
        <w:rPr>
          <w:color w:val="auto"/>
          <w:szCs w:val="22"/>
          <w:lang w:val="fi-FI"/>
        </w:rPr>
        <w:t xml:space="preserve">Oppivelvollisuuden suorittamisen kannalta näiden myöntäminen </w:t>
      </w:r>
      <w:r w:rsidRPr="00124FF3">
        <w:rPr>
          <w:color w:val="auto"/>
          <w:szCs w:val="22"/>
          <w:lang w:val="fi-FI"/>
        </w:rPr>
        <w:t xml:space="preserve">opiskelijalle </w:t>
      </w:r>
      <w:r>
        <w:rPr>
          <w:color w:val="auto"/>
          <w:szCs w:val="22"/>
          <w:lang w:val="fi-FI"/>
        </w:rPr>
        <w:t>on välttämätöntä ja vastuiden haku- ja myöntämiskäytännöistä tulee olla selviä</w:t>
      </w:r>
      <w:r w:rsidRPr="00124FF3">
        <w:rPr>
          <w:color w:val="auto"/>
          <w:szCs w:val="22"/>
          <w:lang w:val="fi-FI"/>
        </w:rPr>
        <w:t xml:space="preserve">. </w:t>
      </w:r>
      <w:r w:rsidR="004B5F86">
        <w:rPr>
          <w:color w:val="auto"/>
          <w:szCs w:val="22"/>
          <w:lang w:val="fi-FI"/>
        </w:rPr>
        <w:t>Riittävän a</w:t>
      </w:r>
      <w:r w:rsidR="004B5F86" w:rsidRPr="004B5F86">
        <w:rPr>
          <w:color w:val="auto"/>
          <w:szCs w:val="22"/>
          <w:lang w:val="fi-FI"/>
        </w:rPr>
        <w:t>vustamisen, tulkkauksen</w:t>
      </w:r>
      <w:r w:rsidR="004B5F86">
        <w:rPr>
          <w:color w:val="auto"/>
          <w:szCs w:val="22"/>
          <w:lang w:val="fi-FI"/>
        </w:rPr>
        <w:t xml:space="preserve"> ja</w:t>
      </w:r>
      <w:r w:rsidR="004B5F86" w:rsidRPr="004B5F86">
        <w:rPr>
          <w:color w:val="auto"/>
          <w:szCs w:val="22"/>
          <w:lang w:val="fi-FI"/>
        </w:rPr>
        <w:t xml:space="preserve"> apuvälineiden </w:t>
      </w:r>
      <w:r w:rsidR="004B5F86">
        <w:rPr>
          <w:color w:val="auto"/>
          <w:szCs w:val="22"/>
          <w:lang w:val="fi-FI"/>
        </w:rPr>
        <w:t>saatavuus on pystyttävä varmistamaan, jotta yhdenvertainen oikeus koulutukseen toteutuu.</w:t>
      </w:r>
    </w:p>
    <w:p w14:paraId="3A5CF59B" w14:textId="30B3B508" w:rsidR="004B5F86" w:rsidRDefault="004B5F86" w:rsidP="00CC3B70">
      <w:pPr>
        <w:spacing w:line="240" w:lineRule="auto"/>
        <w:ind w:left="1304"/>
        <w:jc w:val="both"/>
        <w:rPr>
          <w:color w:val="auto"/>
          <w:szCs w:val="22"/>
          <w:lang w:val="fi-FI"/>
        </w:rPr>
      </w:pPr>
      <w:r w:rsidRPr="004B5F86">
        <w:rPr>
          <w:color w:val="auto"/>
          <w:szCs w:val="22"/>
          <w:lang w:val="fi-FI"/>
        </w:rPr>
        <w:t>Viittomakieliset opiskelijat on huomioitava kieli- ja kulttuuriryhmänä eikä vain erityistä tukea  saavina opiskelijoina. Heille keskeisin palvelu on opiskelutulkkaus</w:t>
      </w:r>
      <w:r>
        <w:rPr>
          <w:color w:val="auto"/>
          <w:szCs w:val="22"/>
          <w:lang w:val="fi-FI"/>
        </w:rPr>
        <w:t>, ja sen riittävä saatavuus on niin ikään pystyttävä varmistamaan</w:t>
      </w:r>
      <w:r w:rsidRPr="004B5F86">
        <w:rPr>
          <w:color w:val="auto"/>
          <w:szCs w:val="22"/>
          <w:lang w:val="fi-FI"/>
        </w:rPr>
        <w:t>.</w:t>
      </w:r>
    </w:p>
    <w:p w14:paraId="0298ED10" w14:textId="49DB760F" w:rsidR="001018E4" w:rsidRPr="001018E4" w:rsidRDefault="00DF11C3" w:rsidP="00DF11C3">
      <w:pPr>
        <w:spacing w:line="240" w:lineRule="auto"/>
        <w:ind w:left="1304"/>
        <w:jc w:val="both"/>
        <w:rPr>
          <w:color w:val="auto"/>
          <w:szCs w:val="22"/>
          <w:lang w:val="fi-FI"/>
        </w:rPr>
      </w:pPr>
      <w:r>
        <w:rPr>
          <w:color w:val="auto"/>
          <w:szCs w:val="22"/>
          <w:lang w:val="fi-FI"/>
        </w:rPr>
        <w:t xml:space="preserve">VANE haluaa vielä kiinnittää huomiota siihen, että vammaisten oppilaiden asemasta ja tilanteesta perusopetuksessa ja ylipäätään opetusjärjestelmässä on olemassa liian vähän tietoa. Uudistuksen yhteydessä ja uudistuksen seurannassa olisi tarpeen miettiä keinoja vahvistaa tietopohjaa ja </w:t>
      </w:r>
      <w:r w:rsidR="00053BA8">
        <w:rPr>
          <w:color w:val="auto"/>
          <w:szCs w:val="22"/>
          <w:lang w:val="fi-FI"/>
        </w:rPr>
        <w:t xml:space="preserve">kehittää tapoja seurata </w:t>
      </w:r>
      <w:r>
        <w:rPr>
          <w:color w:val="auto"/>
          <w:szCs w:val="22"/>
          <w:lang w:val="fi-FI"/>
        </w:rPr>
        <w:t>uudistuksen vaikutuksi</w:t>
      </w:r>
      <w:r w:rsidR="00053BA8">
        <w:rPr>
          <w:color w:val="auto"/>
          <w:szCs w:val="22"/>
          <w:lang w:val="fi-FI"/>
        </w:rPr>
        <w:t>a myös vammaisten opiskelijoide</w:t>
      </w:r>
      <w:r>
        <w:rPr>
          <w:color w:val="auto"/>
          <w:szCs w:val="22"/>
          <w:lang w:val="fi-FI"/>
        </w:rPr>
        <w:t>n asemaan.</w:t>
      </w:r>
      <w:r w:rsidR="004D6C7A">
        <w:rPr>
          <w:color w:val="auto"/>
          <w:szCs w:val="22"/>
          <w:lang w:val="fi-FI"/>
        </w:rPr>
        <w:t xml:space="preserve"> </w:t>
      </w:r>
      <w:r w:rsidR="004D6C7A" w:rsidRPr="004D6C7A">
        <w:rPr>
          <w:color w:val="auto"/>
          <w:szCs w:val="22"/>
          <w:lang w:val="fi-FI"/>
        </w:rPr>
        <w:t>Laajemminkin huomiota tulisi kiinnittää kaikkiin niihin tekijöihin, joiden vuoksi vammaisten henkilöiden yhdenvertainen oikeus koulutukseen ei toteudu.</w:t>
      </w:r>
    </w:p>
    <w:p w14:paraId="0B45C0F8" w14:textId="77777777" w:rsidR="00B3441A" w:rsidRPr="00532CDF" w:rsidRDefault="00B3441A" w:rsidP="00532CDF">
      <w:pPr>
        <w:spacing w:line="240" w:lineRule="auto"/>
        <w:ind w:left="1304"/>
        <w:jc w:val="both"/>
        <w:rPr>
          <w:color w:val="auto"/>
          <w:szCs w:val="22"/>
          <w:lang w:val="fi-FI"/>
        </w:rPr>
      </w:pPr>
    </w:p>
    <w:p w14:paraId="43ACF0B3" w14:textId="61EF31D3" w:rsidR="00786D05" w:rsidRPr="00532CDF" w:rsidRDefault="00786D05" w:rsidP="00532CDF">
      <w:pPr>
        <w:spacing w:line="240" w:lineRule="auto"/>
        <w:ind w:left="1304"/>
        <w:jc w:val="both"/>
        <w:rPr>
          <w:color w:val="auto"/>
          <w:szCs w:val="22"/>
          <w:lang w:val="fi-FI"/>
        </w:rPr>
      </w:pPr>
      <w:r w:rsidRPr="00532CDF">
        <w:rPr>
          <w:color w:val="auto"/>
          <w:szCs w:val="22"/>
          <w:lang w:val="fi-FI"/>
        </w:rPr>
        <w:t>Vammaisten henkilöiden oikeuksien neuvottelukunta</w:t>
      </w:r>
    </w:p>
    <w:p w14:paraId="06D7BBEC" w14:textId="16C2FBB8" w:rsidR="00786D05" w:rsidRPr="00532CDF" w:rsidRDefault="001212FF" w:rsidP="00A1125E">
      <w:pPr>
        <w:spacing w:line="240" w:lineRule="auto"/>
        <w:ind w:left="0"/>
        <w:jc w:val="both"/>
        <w:rPr>
          <w:color w:val="auto"/>
          <w:szCs w:val="22"/>
          <w:lang w:val="fi-FI"/>
        </w:rPr>
      </w:pPr>
      <w:r w:rsidRPr="00532CDF">
        <w:rPr>
          <w:color w:val="auto"/>
          <w:szCs w:val="22"/>
          <w:lang w:val="fi-FI"/>
        </w:rPr>
        <w:tab/>
      </w:r>
      <w:r w:rsidR="00A1125E">
        <w:rPr>
          <w:color w:val="auto"/>
          <w:szCs w:val="22"/>
          <w:lang w:val="fi-FI"/>
        </w:rPr>
        <w:t xml:space="preserve">erityisasiantuntija </w:t>
      </w:r>
      <w:r w:rsidRPr="00532CDF">
        <w:rPr>
          <w:color w:val="auto"/>
          <w:szCs w:val="22"/>
          <w:lang w:val="fi-FI"/>
        </w:rPr>
        <w:t>Tea Hoffrén</w:t>
      </w:r>
    </w:p>
    <w:p w14:paraId="09A40793" w14:textId="11DA08F6" w:rsidR="00E13907" w:rsidRPr="00532CDF" w:rsidRDefault="00E13907" w:rsidP="00A1125E">
      <w:pPr>
        <w:spacing w:line="240" w:lineRule="auto"/>
        <w:ind w:left="0"/>
        <w:jc w:val="both"/>
        <w:rPr>
          <w:color w:val="auto"/>
          <w:szCs w:val="22"/>
          <w:lang w:val="fi-FI"/>
        </w:rPr>
      </w:pPr>
    </w:p>
    <w:sectPr w:rsidR="00E13907" w:rsidRPr="00532CDF" w:rsidSect="00C83653">
      <w:headerReference w:type="even" r:id="rId8"/>
      <w:headerReference w:type="default" r:id="rId9"/>
      <w:footerReference w:type="even" r:id="rId10"/>
      <w:footerReference w:type="default" r:id="rId11"/>
      <w:headerReference w:type="first" r:id="rId12"/>
      <w:footerReference w:type="first" r:id="rId13"/>
      <w:pgSz w:w="11900" w:h="16840"/>
      <w:pgMar w:top="2495" w:right="1134" w:bottom="1247" w:left="964" w:header="113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A44311" w14:textId="77777777" w:rsidR="00943AC6" w:rsidRDefault="00943AC6" w:rsidP="006A5311">
      <w:pPr>
        <w:spacing w:after="0" w:line="240" w:lineRule="auto"/>
      </w:pPr>
      <w:r>
        <w:separator/>
      </w:r>
    </w:p>
    <w:p w14:paraId="6EADA975" w14:textId="77777777" w:rsidR="00943AC6" w:rsidRDefault="00943AC6"/>
  </w:endnote>
  <w:endnote w:type="continuationSeparator" w:id="0">
    <w:p w14:paraId="2CFBF3A1" w14:textId="77777777" w:rsidR="00943AC6" w:rsidRDefault="00943AC6" w:rsidP="006A5311">
      <w:pPr>
        <w:spacing w:after="0" w:line="240" w:lineRule="auto"/>
      </w:pPr>
      <w:r>
        <w:continuationSeparator/>
      </w:r>
    </w:p>
    <w:p w14:paraId="58BE27A0" w14:textId="77777777" w:rsidR="00943AC6" w:rsidRDefault="00943A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37B7A" w14:textId="77777777" w:rsidR="00052C36" w:rsidRDefault="00052C36">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25CBB" w14:textId="77777777" w:rsidR="00052C36" w:rsidRDefault="00052C36">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54EF8" w14:textId="77777777" w:rsidR="004A14F8" w:rsidRPr="00F827B0" w:rsidRDefault="004A14F8" w:rsidP="00F827B0">
    <w:pPr>
      <w:pStyle w:val="Alatunniste"/>
      <w:rPr>
        <w:lang w:val="fi-FI"/>
      </w:rPr>
    </w:pPr>
    <w:r w:rsidRPr="00F827B0">
      <w:rPr>
        <w:lang w:val="fi-FI"/>
      </w:rPr>
      <w:t xml:space="preserve">SOSIAALI- JA TERVEYSMINISTERIÖ Meritullinkatu 8, Helsinki. PL 33, 00023 Valtioneuvosto.  </w:t>
    </w:r>
    <w:r w:rsidRPr="00F827B0">
      <w:rPr>
        <w:lang w:val="fi-FI"/>
      </w:rPr>
      <w:br/>
      <w:t>0295 16001, stm.fi, @</w:t>
    </w:r>
    <w:proofErr w:type="spellStart"/>
    <w:r w:rsidRPr="00F827B0">
      <w:rPr>
        <w:lang w:val="fi-FI"/>
      </w:rPr>
      <w:t>STM_Uutiset</w:t>
    </w:r>
    <w:proofErr w:type="spellEnd"/>
    <w:r w:rsidRPr="00F827B0">
      <w:rPr>
        <w:lang w:val="fi-F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CEF39E" w14:textId="77777777" w:rsidR="00943AC6" w:rsidRDefault="00943AC6" w:rsidP="006A5311">
      <w:pPr>
        <w:spacing w:after="0" w:line="240" w:lineRule="auto"/>
      </w:pPr>
      <w:r>
        <w:separator/>
      </w:r>
    </w:p>
    <w:p w14:paraId="5964E431" w14:textId="77777777" w:rsidR="00943AC6" w:rsidRDefault="00943AC6"/>
  </w:footnote>
  <w:footnote w:type="continuationSeparator" w:id="0">
    <w:p w14:paraId="3957B5BC" w14:textId="77777777" w:rsidR="00943AC6" w:rsidRDefault="00943AC6" w:rsidP="006A5311">
      <w:pPr>
        <w:spacing w:after="0" w:line="240" w:lineRule="auto"/>
      </w:pPr>
      <w:r>
        <w:continuationSeparator/>
      </w:r>
    </w:p>
    <w:p w14:paraId="74E3B633" w14:textId="77777777" w:rsidR="00943AC6" w:rsidRDefault="00943AC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B5390" w14:textId="04D10573" w:rsidR="006A5311" w:rsidRDefault="00C83653">
    <w:pPr>
      <w:pStyle w:val="Yltunniste"/>
    </w:pPr>
    <w:r>
      <w:rPr>
        <w:noProof/>
        <w:lang w:val="fi-FI" w:eastAsia="fi-FI"/>
      </w:rPr>
      <w:drawing>
        <wp:anchor distT="0" distB="0" distL="114300" distR="114300" simplePos="0" relativeHeight="251661312" behindDoc="1" locked="0" layoutInCell="0" allowOverlap="1" wp14:anchorId="7C4EE6A2" wp14:editId="27B278CD">
          <wp:simplePos x="0" y="0"/>
          <wp:positionH relativeFrom="margin">
            <wp:align>center</wp:align>
          </wp:positionH>
          <wp:positionV relativeFrom="margin">
            <wp:align>center</wp:align>
          </wp:positionV>
          <wp:extent cx="7779385" cy="10912475"/>
          <wp:effectExtent l="0" t="0" r="0" b="0"/>
          <wp:wrapNone/>
          <wp:docPr id="5" name="Kuva 5" descr="/Users/mari/Documents/STM-kirjepohjat/suomi-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sers/mari/Documents/STM-kirjepohjat/suomi-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9385" cy="10912475"/>
                  </a:xfrm>
                  <a:prstGeom prst="rect">
                    <a:avLst/>
                  </a:prstGeom>
                  <a:noFill/>
                </pic:spPr>
              </pic:pic>
            </a:graphicData>
          </a:graphic>
          <wp14:sizeRelH relativeFrom="page">
            <wp14:pctWidth>0</wp14:pctWidth>
          </wp14:sizeRelH>
          <wp14:sizeRelV relativeFrom="page">
            <wp14:pctHeight>0</wp14:pctHeight>
          </wp14:sizeRelV>
        </wp:anchor>
      </w:drawing>
    </w:r>
    <w:r w:rsidR="00943AC6">
      <w:rPr>
        <w:noProof/>
        <w:lang w:val="fi-FI" w:eastAsia="fi-FI"/>
      </w:rPr>
      <w:pict w14:anchorId="735ABB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55pt;height:859.25pt;z-index:-251657216;mso-position-horizontal:center;mso-position-horizontal-relative:margin;mso-position-vertical:center;mso-position-vertical-relative:margin" o:allowincell="f">
          <v:imagedata r:id="rId2" o:title="Kirjepohja_A4-01"/>
          <w10:wrap anchorx="margin" anchory="margin"/>
        </v:shape>
      </w:pict>
    </w:r>
  </w:p>
  <w:p w14:paraId="21694D3A" w14:textId="77777777" w:rsidR="00210D2C" w:rsidRDefault="00210D2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EF975" w14:textId="40EEC4BB" w:rsidR="006A5311" w:rsidRDefault="00F827B0" w:rsidP="00F827B0">
    <w:pPr>
      <w:pStyle w:val="Yltunniste"/>
      <w:tabs>
        <w:tab w:val="clear" w:pos="4819"/>
        <w:tab w:val="clear" w:pos="9638"/>
        <w:tab w:val="right" w:pos="1304"/>
        <w:tab w:val="right" w:pos="2608"/>
        <w:tab w:val="right" w:pos="3912"/>
        <w:tab w:val="right" w:pos="5216"/>
        <w:tab w:val="right" w:pos="6521"/>
        <w:tab w:val="right" w:pos="7825"/>
        <w:tab w:val="right" w:pos="9129"/>
      </w:tabs>
    </w:pPr>
    <w:r>
      <w:tab/>
    </w:r>
    <w:r>
      <w:tab/>
    </w:r>
    <w:r>
      <w:tab/>
    </w:r>
    <w:r>
      <w:tab/>
    </w:r>
    <w:r>
      <w:tab/>
    </w:r>
    <w:r>
      <w:tab/>
    </w:r>
    <w:r>
      <w:tab/>
    </w:r>
    <w:r w:rsidR="006A5311">
      <w:fldChar w:fldCharType="begin"/>
    </w:r>
    <w:r w:rsidR="006A5311">
      <w:instrText xml:space="preserve"> PAGE  \* MERGEFORMAT </w:instrText>
    </w:r>
    <w:r w:rsidR="006A5311">
      <w:fldChar w:fldCharType="separate"/>
    </w:r>
    <w:r w:rsidR="001D6EC3">
      <w:rPr>
        <w:noProof/>
      </w:rPr>
      <w:t>2</w:t>
    </w:r>
    <w:r w:rsidR="006A5311">
      <w:fldChar w:fldCharType="end"/>
    </w:r>
    <w:r w:rsidR="006A5311">
      <w:t xml:space="preserve"> / </w:t>
    </w:r>
    <w:r w:rsidR="00E13907">
      <w:rPr>
        <w:noProof/>
      </w:rPr>
      <w:fldChar w:fldCharType="begin"/>
    </w:r>
    <w:r w:rsidR="00E13907">
      <w:rPr>
        <w:noProof/>
      </w:rPr>
      <w:instrText xml:space="preserve"> NUMPAGES  \* MERGEFORMAT </w:instrText>
    </w:r>
    <w:r w:rsidR="00E13907">
      <w:rPr>
        <w:noProof/>
      </w:rPr>
      <w:fldChar w:fldCharType="separate"/>
    </w:r>
    <w:r w:rsidR="001D6EC3">
      <w:rPr>
        <w:noProof/>
      </w:rPr>
      <w:t>2</w:t>
    </w:r>
    <w:r w:rsidR="00E13907">
      <w:rPr>
        <w:noProof/>
      </w:rPr>
      <w:fldChar w:fldCharType="end"/>
    </w:r>
  </w:p>
  <w:p w14:paraId="2464B5ED" w14:textId="77777777" w:rsidR="006A5311" w:rsidRDefault="006A5311" w:rsidP="006A5311">
    <w:pPr>
      <w:pStyle w:val="Yltunniste"/>
      <w:jc w:val="center"/>
    </w:pPr>
  </w:p>
  <w:p w14:paraId="0683E95D" w14:textId="77777777" w:rsidR="00210D2C" w:rsidRDefault="00210D2C"/>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6A0CC" w14:textId="1B40556B" w:rsidR="00AB14C8" w:rsidRPr="00AB14C8" w:rsidRDefault="00943AC6" w:rsidP="00E13907">
    <w:pPr>
      <w:pStyle w:val="Yltunniste"/>
      <w:tabs>
        <w:tab w:val="clear" w:pos="4819"/>
        <w:tab w:val="clear" w:pos="9638"/>
        <w:tab w:val="left" w:pos="5480"/>
      </w:tabs>
      <w:rPr>
        <w:lang w:val="fi-FI"/>
      </w:rPr>
    </w:pPr>
    <w:r>
      <w:rPr>
        <w:noProof/>
        <w:lang w:val="fi-FI" w:eastAsia="fi-FI"/>
      </w:rPr>
      <w:pict w14:anchorId="736011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5" type="#_x0000_t75" style="position:absolute;margin-left:-51.15pt;margin-top:-123.75pt;width:612.55pt;height:859.25pt;z-index:-251654144;mso-position-horizontal-relative:margin;mso-position-vertical-relative:margin" o:allowincell="f">
          <v:imagedata r:id="rId1" o:title="suomi-01"/>
          <w10:wrap anchorx="margin" anchory="margin"/>
        </v:shape>
      </w:pict>
    </w:r>
    <w:r w:rsidR="00AB14C8" w:rsidRPr="00AB14C8">
      <w:rPr>
        <w:lang w:val="fi-FI"/>
      </w:rPr>
      <w:tab/>
    </w:r>
    <w:r w:rsidR="001D6EC3">
      <w:rPr>
        <w:lang w:val="fi-FI"/>
      </w:rPr>
      <w:t>10</w:t>
    </w:r>
    <w:bookmarkStart w:id="0" w:name="_GoBack"/>
    <w:bookmarkEnd w:id="0"/>
    <w:r w:rsidR="00E0446A">
      <w:rPr>
        <w:lang w:val="fi-FI"/>
      </w:rPr>
      <w:t>.</w:t>
    </w:r>
    <w:r w:rsidR="005A2601">
      <w:rPr>
        <w:lang w:val="fi-FI"/>
      </w:rPr>
      <w:t>11</w:t>
    </w:r>
    <w:r w:rsidR="009B68F6">
      <w:rPr>
        <w:lang w:val="fi-FI"/>
      </w:rPr>
      <w:t>.</w:t>
    </w:r>
    <w:r w:rsidR="00E0446A">
      <w:rPr>
        <w:lang w:val="fi-FI"/>
      </w:rPr>
      <w:t>2020</w:t>
    </w:r>
  </w:p>
  <w:p w14:paraId="05737EE9" w14:textId="1F9EEB70" w:rsidR="00210D2C" w:rsidRPr="00AB14C8" w:rsidRDefault="00AB14C8" w:rsidP="00AB14C8">
    <w:pPr>
      <w:pStyle w:val="Yltunniste"/>
      <w:tabs>
        <w:tab w:val="clear" w:pos="4819"/>
        <w:tab w:val="clear" w:pos="9638"/>
        <w:tab w:val="left" w:pos="5480"/>
      </w:tabs>
      <w:rPr>
        <w:lang w:val="fi-FI"/>
      </w:rPr>
    </w:pPr>
    <w:r w:rsidRPr="00AB14C8">
      <w:rPr>
        <w:lang w:val="fi-FI"/>
      </w:rPr>
      <w:tab/>
    </w:r>
    <w:r w:rsidR="00052C36">
      <w:rPr>
        <w:lang w:val="fi-FI"/>
      </w:rPr>
      <w:t xml:space="preserve">Vammaisten henkilöiden oikeuksien neuvottelukunta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840EB"/>
    <w:multiLevelType w:val="multilevel"/>
    <w:tmpl w:val="789EA34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995B75"/>
    <w:multiLevelType w:val="singleLevel"/>
    <w:tmpl w:val="C032AE32"/>
    <w:lvl w:ilvl="0">
      <w:start w:val="1"/>
      <w:numFmt w:val="decimal"/>
      <w:pStyle w:val="STMpytkirja"/>
      <w:lvlText w:val="%1"/>
      <w:lvlJc w:val="left"/>
      <w:pPr>
        <w:tabs>
          <w:tab w:val="num" w:pos="360"/>
        </w:tabs>
        <w:ind w:left="340" w:hanging="3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1304"/>
  <w:hyphenationZone w:val="425"/>
  <w:drawingGridHorizontalSpacing w:val="110"/>
  <w:displayHorizontalDrawingGridEvery w:val="2"/>
  <w:displayVerticalDrawingGridEvery w:val="2"/>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311"/>
    <w:rsid w:val="0001250B"/>
    <w:rsid w:val="00052C36"/>
    <w:rsid w:val="00053BA8"/>
    <w:rsid w:val="00054D27"/>
    <w:rsid w:val="00065071"/>
    <w:rsid w:val="00090438"/>
    <w:rsid w:val="000C7B40"/>
    <w:rsid w:val="000F3004"/>
    <w:rsid w:val="001018E4"/>
    <w:rsid w:val="001212FF"/>
    <w:rsid w:val="001213BE"/>
    <w:rsid w:val="00124FF3"/>
    <w:rsid w:val="001279E8"/>
    <w:rsid w:val="00135FFD"/>
    <w:rsid w:val="00136334"/>
    <w:rsid w:val="0014734B"/>
    <w:rsid w:val="001665DB"/>
    <w:rsid w:val="001820BA"/>
    <w:rsid w:val="00186380"/>
    <w:rsid w:val="001A1058"/>
    <w:rsid w:val="001A77F8"/>
    <w:rsid w:val="001D6EC3"/>
    <w:rsid w:val="001F03A4"/>
    <w:rsid w:val="001F6720"/>
    <w:rsid w:val="00210D2C"/>
    <w:rsid w:val="00241C15"/>
    <w:rsid w:val="00246F03"/>
    <w:rsid w:val="00254D16"/>
    <w:rsid w:val="00263ADB"/>
    <w:rsid w:val="00270750"/>
    <w:rsid w:val="00270DA1"/>
    <w:rsid w:val="00290308"/>
    <w:rsid w:val="002C4D23"/>
    <w:rsid w:val="002C5201"/>
    <w:rsid w:val="002E47AC"/>
    <w:rsid w:val="00302F54"/>
    <w:rsid w:val="00304DD4"/>
    <w:rsid w:val="00324A82"/>
    <w:rsid w:val="00330927"/>
    <w:rsid w:val="00331719"/>
    <w:rsid w:val="003419B0"/>
    <w:rsid w:val="00371918"/>
    <w:rsid w:val="00380EB8"/>
    <w:rsid w:val="00386750"/>
    <w:rsid w:val="00387A7A"/>
    <w:rsid w:val="003F1760"/>
    <w:rsid w:val="004012E6"/>
    <w:rsid w:val="004028E0"/>
    <w:rsid w:val="00432CCB"/>
    <w:rsid w:val="00441C26"/>
    <w:rsid w:val="00451AFF"/>
    <w:rsid w:val="0045296D"/>
    <w:rsid w:val="004A0B8C"/>
    <w:rsid w:val="004A14F8"/>
    <w:rsid w:val="004B5F86"/>
    <w:rsid w:val="004C002A"/>
    <w:rsid w:val="004D6C7A"/>
    <w:rsid w:val="00505C9E"/>
    <w:rsid w:val="00532CDF"/>
    <w:rsid w:val="005338AE"/>
    <w:rsid w:val="0053508D"/>
    <w:rsid w:val="00551D50"/>
    <w:rsid w:val="005522AB"/>
    <w:rsid w:val="005A2601"/>
    <w:rsid w:val="005C5275"/>
    <w:rsid w:val="005E02E4"/>
    <w:rsid w:val="006452B4"/>
    <w:rsid w:val="00696B53"/>
    <w:rsid w:val="006A5311"/>
    <w:rsid w:val="006C314E"/>
    <w:rsid w:val="006D77F9"/>
    <w:rsid w:val="007054A1"/>
    <w:rsid w:val="00707577"/>
    <w:rsid w:val="0072436D"/>
    <w:rsid w:val="00786D05"/>
    <w:rsid w:val="007B3C70"/>
    <w:rsid w:val="007C3864"/>
    <w:rsid w:val="007C6E5D"/>
    <w:rsid w:val="007F61AF"/>
    <w:rsid w:val="00817C61"/>
    <w:rsid w:val="00823CC0"/>
    <w:rsid w:val="00845B58"/>
    <w:rsid w:val="00896694"/>
    <w:rsid w:val="008A12D5"/>
    <w:rsid w:val="008A7EA2"/>
    <w:rsid w:val="008B517E"/>
    <w:rsid w:val="008C4F86"/>
    <w:rsid w:val="00910B25"/>
    <w:rsid w:val="0091335B"/>
    <w:rsid w:val="009144F6"/>
    <w:rsid w:val="009149EE"/>
    <w:rsid w:val="00931064"/>
    <w:rsid w:val="0093347A"/>
    <w:rsid w:val="00943AC6"/>
    <w:rsid w:val="00983653"/>
    <w:rsid w:val="009841DC"/>
    <w:rsid w:val="009A767E"/>
    <w:rsid w:val="009B3F61"/>
    <w:rsid w:val="009B68F6"/>
    <w:rsid w:val="009C528B"/>
    <w:rsid w:val="00A1125E"/>
    <w:rsid w:val="00A22136"/>
    <w:rsid w:val="00A437B4"/>
    <w:rsid w:val="00AA767C"/>
    <w:rsid w:val="00AB14C8"/>
    <w:rsid w:val="00AC1747"/>
    <w:rsid w:val="00B23DED"/>
    <w:rsid w:val="00B3441A"/>
    <w:rsid w:val="00B563D7"/>
    <w:rsid w:val="00BF4ADF"/>
    <w:rsid w:val="00C12148"/>
    <w:rsid w:val="00C17156"/>
    <w:rsid w:val="00C173EA"/>
    <w:rsid w:val="00C23EB3"/>
    <w:rsid w:val="00C359B8"/>
    <w:rsid w:val="00C359CD"/>
    <w:rsid w:val="00C77461"/>
    <w:rsid w:val="00C83653"/>
    <w:rsid w:val="00C90130"/>
    <w:rsid w:val="00CA35AF"/>
    <w:rsid w:val="00CC3B70"/>
    <w:rsid w:val="00CD07DA"/>
    <w:rsid w:val="00CD3DD6"/>
    <w:rsid w:val="00D177F6"/>
    <w:rsid w:val="00D37899"/>
    <w:rsid w:val="00D50AB3"/>
    <w:rsid w:val="00D527E3"/>
    <w:rsid w:val="00D607A8"/>
    <w:rsid w:val="00D62B7E"/>
    <w:rsid w:val="00DA79FF"/>
    <w:rsid w:val="00DC27B3"/>
    <w:rsid w:val="00DF11C3"/>
    <w:rsid w:val="00E0446A"/>
    <w:rsid w:val="00E13907"/>
    <w:rsid w:val="00E21108"/>
    <w:rsid w:val="00E3311F"/>
    <w:rsid w:val="00E7485B"/>
    <w:rsid w:val="00E831D5"/>
    <w:rsid w:val="00E93F9C"/>
    <w:rsid w:val="00E9566E"/>
    <w:rsid w:val="00E97B37"/>
    <w:rsid w:val="00EC01CC"/>
    <w:rsid w:val="00F42DEA"/>
    <w:rsid w:val="00F435D2"/>
    <w:rsid w:val="00F4383D"/>
    <w:rsid w:val="00F625C8"/>
    <w:rsid w:val="00F827B0"/>
    <w:rsid w:val="00FD56EB"/>
    <w:rsid w:val="00FF2CD7"/>
    <w:rsid w:val="00FF33D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F17C5B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F827B0"/>
    <w:pPr>
      <w:spacing w:after="240" w:line="280" w:lineRule="exact"/>
      <w:ind w:left="2608"/>
    </w:pPr>
    <w:rPr>
      <w:rFonts w:ascii="Myriad Pro" w:hAnsi="Myriad Pro"/>
      <w:color w:val="63666A"/>
      <w:sz w:val="22"/>
    </w:rPr>
  </w:style>
  <w:style w:type="paragraph" w:styleId="Otsikko1">
    <w:name w:val="heading 1"/>
    <w:basedOn w:val="Normaali"/>
    <w:next w:val="Normaali"/>
    <w:link w:val="Otsikko1Char"/>
    <w:uiPriority w:val="9"/>
    <w:qFormat/>
    <w:rsid w:val="00F827B0"/>
    <w:pPr>
      <w:keepNext/>
      <w:keepLines/>
      <w:spacing w:line="320" w:lineRule="exact"/>
      <w:ind w:left="0"/>
      <w:outlineLvl w:val="0"/>
    </w:pPr>
    <w:rPr>
      <w:rFonts w:eastAsiaTheme="majorEastAsia" w:cstheme="majorBidi"/>
      <w:b/>
      <w:bCs/>
      <w:w w:val="120"/>
      <w:sz w:val="26"/>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F827B0"/>
    <w:rPr>
      <w:rFonts w:ascii="Myriad Pro" w:eastAsiaTheme="majorEastAsia" w:hAnsi="Myriad Pro" w:cstheme="majorBidi"/>
      <w:b/>
      <w:bCs/>
      <w:color w:val="63666A"/>
      <w:w w:val="120"/>
      <w:sz w:val="26"/>
      <w:szCs w:val="32"/>
    </w:rPr>
  </w:style>
  <w:style w:type="paragraph" w:styleId="Otsikko">
    <w:name w:val="Title"/>
    <w:basedOn w:val="Normaali"/>
    <w:next w:val="Normaali"/>
    <w:link w:val="OtsikkoChar"/>
    <w:uiPriority w:val="10"/>
    <w:rsid w:val="009C528B"/>
    <w:pPr>
      <w:contextualSpacing/>
    </w:pPr>
    <w:rPr>
      <w:rFonts w:eastAsiaTheme="majorEastAsia" w:cstheme="majorBidi"/>
      <w:b/>
      <w:bCs/>
      <w:color w:val="5F6269"/>
      <w:spacing w:val="-10"/>
      <w:w w:val="120"/>
      <w:kern w:val="28"/>
      <w:szCs w:val="56"/>
    </w:rPr>
  </w:style>
  <w:style w:type="character" w:customStyle="1" w:styleId="OtsikkoChar">
    <w:name w:val="Otsikko Char"/>
    <w:basedOn w:val="Kappaleenoletusfontti"/>
    <w:link w:val="Otsikko"/>
    <w:uiPriority w:val="10"/>
    <w:rsid w:val="009C528B"/>
    <w:rPr>
      <w:rFonts w:ascii="Myriad Pro" w:eastAsiaTheme="majorEastAsia" w:hAnsi="Myriad Pro" w:cstheme="majorBidi"/>
      <w:b/>
      <w:bCs/>
      <w:color w:val="5F6269"/>
      <w:spacing w:val="-10"/>
      <w:w w:val="120"/>
      <w:kern w:val="28"/>
      <w:sz w:val="22"/>
      <w:szCs w:val="56"/>
    </w:rPr>
  </w:style>
  <w:style w:type="paragraph" w:styleId="Yltunniste">
    <w:name w:val="header"/>
    <w:basedOn w:val="Normaali"/>
    <w:link w:val="YltunnisteChar"/>
    <w:uiPriority w:val="99"/>
    <w:unhideWhenUsed/>
    <w:qFormat/>
    <w:rsid w:val="00F827B0"/>
    <w:pPr>
      <w:tabs>
        <w:tab w:val="center" w:pos="4819"/>
        <w:tab w:val="right" w:pos="9638"/>
      </w:tabs>
      <w:ind w:left="0"/>
    </w:pPr>
    <w:rPr>
      <w:b/>
      <w:color w:val="5F6269"/>
      <w:sz w:val="18"/>
    </w:rPr>
  </w:style>
  <w:style w:type="character" w:customStyle="1" w:styleId="YltunnisteChar">
    <w:name w:val="Ylätunniste Char"/>
    <w:basedOn w:val="Kappaleenoletusfontti"/>
    <w:link w:val="Yltunniste"/>
    <w:uiPriority w:val="99"/>
    <w:rsid w:val="00F827B0"/>
    <w:rPr>
      <w:rFonts w:ascii="Myriad Pro" w:hAnsi="Myriad Pro"/>
      <w:b/>
      <w:color w:val="5F6269"/>
      <w:sz w:val="18"/>
    </w:rPr>
  </w:style>
  <w:style w:type="paragraph" w:customStyle="1" w:styleId="Tiedotteentiedot">
    <w:name w:val="Tiedotteen tiedot"/>
    <w:basedOn w:val="Normaali"/>
    <w:rsid w:val="009C528B"/>
    <w:rPr>
      <w:color w:val="5F6269"/>
      <w:sz w:val="18"/>
      <w:lang w:val="fi-FI"/>
    </w:rPr>
  </w:style>
  <w:style w:type="paragraph" w:styleId="Alaotsikko">
    <w:name w:val="Subtitle"/>
    <w:basedOn w:val="Normaali"/>
    <w:next w:val="Normaali"/>
    <w:link w:val="AlaotsikkoChar"/>
    <w:uiPriority w:val="11"/>
    <w:qFormat/>
    <w:rsid w:val="00F827B0"/>
    <w:pPr>
      <w:numPr>
        <w:ilvl w:val="1"/>
      </w:numPr>
      <w:ind w:left="2608"/>
    </w:pPr>
    <w:rPr>
      <w:rFonts w:eastAsiaTheme="minorEastAsia"/>
      <w:b/>
      <w:bCs/>
      <w:w w:val="120"/>
      <w:szCs w:val="22"/>
    </w:rPr>
  </w:style>
  <w:style w:type="character" w:customStyle="1" w:styleId="AlaotsikkoChar">
    <w:name w:val="Alaotsikko Char"/>
    <w:basedOn w:val="Kappaleenoletusfontti"/>
    <w:link w:val="Alaotsikko"/>
    <w:uiPriority w:val="11"/>
    <w:rsid w:val="00F827B0"/>
    <w:rPr>
      <w:rFonts w:ascii="Myriad Pro" w:eastAsiaTheme="minorEastAsia" w:hAnsi="Myriad Pro"/>
      <w:b/>
      <w:bCs/>
      <w:color w:val="63666A"/>
      <w:w w:val="120"/>
      <w:sz w:val="22"/>
      <w:szCs w:val="22"/>
    </w:rPr>
  </w:style>
  <w:style w:type="paragraph" w:customStyle="1" w:styleId="Tiedotteentiedotlihavoitu">
    <w:name w:val="Tiedotteen tiedot lihavoitu"/>
    <w:basedOn w:val="Tiedotteentiedot"/>
    <w:rsid w:val="00065071"/>
    <w:pPr>
      <w:framePr w:hSpace="141" w:wrap="around" w:vAnchor="page" w:hAnchor="page" w:x="2800" w:y="905"/>
    </w:pPr>
    <w:rPr>
      <w:b/>
      <w:bCs/>
      <w:szCs w:val="18"/>
    </w:rPr>
  </w:style>
  <w:style w:type="paragraph" w:customStyle="1" w:styleId="Tieodtteentiedot-tasausoikealle">
    <w:name w:val="Tieodtteen tiedot - tasaus oikealle"/>
    <w:basedOn w:val="Tiedotteentiedot"/>
    <w:rsid w:val="009C528B"/>
    <w:pPr>
      <w:framePr w:hSpace="141" w:wrap="around" w:vAnchor="page" w:hAnchor="page" w:x="2800" w:y="905"/>
    </w:pPr>
    <w:rPr>
      <w:b/>
      <w:bCs/>
      <w:szCs w:val="18"/>
    </w:rPr>
  </w:style>
  <w:style w:type="paragraph" w:customStyle="1" w:styleId="Listietojenantaja">
    <w:name w:val="Lisätietojen antaja"/>
    <w:basedOn w:val="Normaali"/>
    <w:qFormat/>
    <w:rsid w:val="00065071"/>
    <w:pPr>
      <w:spacing w:after="0"/>
    </w:pPr>
    <w:rPr>
      <w:color w:val="5F6269"/>
      <w:lang w:val="fi-FI"/>
    </w:rPr>
  </w:style>
  <w:style w:type="paragraph" w:styleId="Luettelokappale">
    <w:name w:val="List Paragraph"/>
    <w:basedOn w:val="Normaali"/>
    <w:uiPriority w:val="34"/>
    <w:qFormat/>
    <w:rsid w:val="00065071"/>
    <w:pPr>
      <w:ind w:left="720"/>
    </w:pPr>
    <w:rPr>
      <w:color w:val="5F6269"/>
    </w:rPr>
  </w:style>
  <w:style w:type="paragraph" w:styleId="Alatunniste">
    <w:name w:val="footer"/>
    <w:basedOn w:val="Normaali"/>
    <w:link w:val="AlatunnisteChar"/>
    <w:uiPriority w:val="99"/>
    <w:unhideWhenUsed/>
    <w:qFormat/>
    <w:rsid w:val="00F827B0"/>
    <w:pPr>
      <w:tabs>
        <w:tab w:val="center" w:pos="4819"/>
        <w:tab w:val="right" w:pos="9638"/>
      </w:tabs>
      <w:spacing w:after="0" w:line="220" w:lineRule="exact"/>
      <w:ind w:left="0"/>
    </w:pPr>
    <w:rPr>
      <w:w w:val="120"/>
      <w:sz w:val="18"/>
    </w:rPr>
  </w:style>
  <w:style w:type="character" w:customStyle="1" w:styleId="AlatunnisteChar">
    <w:name w:val="Alatunniste Char"/>
    <w:basedOn w:val="Kappaleenoletusfontti"/>
    <w:link w:val="Alatunniste"/>
    <w:uiPriority w:val="99"/>
    <w:rsid w:val="00F827B0"/>
    <w:rPr>
      <w:rFonts w:ascii="Myriad Pro" w:hAnsi="Myriad Pro"/>
      <w:color w:val="63666A"/>
      <w:w w:val="120"/>
      <w:sz w:val="18"/>
    </w:rPr>
  </w:style>
  <w:style w:type="paragraph" w:styleId="NormaaliWWW">
    <w:name w:val="Normal (Web)"/>
    <w:basedOn w:val="Normaali"/>
    <w:uiPriority w:val="99"/>
    <w:semiHidden/>
    <w:unhideWhenUsed/>
    <w:rsid w:val="00451AFF"/>
    <w:pPr>
      <w:spacing w:before="100" w:beforeAutospacing="1" w:after="100" w:afterAutospacing="1" w:line="240" w:lineRule="auto"/>
    </w:pPr>
    <w:rPr>
      <w:rFonts w:ascii="Times New Roman" w:hAnsi="Times New Roman" w:cs="Times New Roman"/>
      <w:sz w:val="24"/>
      <w:lang w:val="fi-FI" w:eastAsia="fi-FI"/>
    </w:rPr>
  </w:style>
  <w:style w:type="character" w:styleId="Voimakas">
    <w:name w:val="Strong"/>
    <w:basedOn w:val="Kappaleenoletusfontti"/>
    <w:uiPriority w:val="22"/>
    <w:qFormat/>
    <w:rsid w:val="004A14F8"/>
    <w:rPr>
      <w:b/>
      <w:bCs/>
    </w:rPr>
  </w:style>
  <w:style w:type="character" w:customStyle="1" w:styleId="apple-converted-space">
    <w:name w:val="apple-converted-space"/>
    <w:basedOn w:val="Kappaleenoletusfontti"/>
    <w:rsid w:val="004A14F8"/>
  </w:style>
  <w:style w:type="paragraph" w:styleId="Seliteteksti">
    <w:name w:val="Balloon Text"/>
    <w:basedOn w:val="Normaali"/>
    <w:link w:val="SelitetekstiChar"/>
    <w:uiPriority w:val="99"/>
    <w:semiHidden/>
    <w:unhideWhenUsed/>
    <w:rsid w:val="00D62B7E"/>
    <w:pPr>
      <w:spacing w:after="0" w:line="240" w:lineRule="auto"/>
    </w:pPr>
    <w:rPr>
      <w:rFonts w:ascii="Times New Roman" w:hAnsi="Times New Roman" w:cs="Times New Roman"/>
      <w:sz w:val="18"/>
      <w:szCs w:val="18"/>
    </w:rPr>
  </w:style>
  <w:style w:type="character" w:customStyle="1" w:styleId="SelitetekstiChar">
    <w:name w:val="Seliteteksti Char"/>
    <w:basedOn w:val="Kappaleenoletusfontti"/>
    <w:link w:val="Seliteteksti"/>
    <w:uiPriority w:val="99"/>
    <w:semiHidden/>
    <w:rsid w:val="00D62B7E"/>
    <w:rPr>
      <w:rFonts w:ascii="Times New Roman" w:hAnsi="Times New Roman" w:cs="Times New Roman"/>
      <w:color w:val="242424"/>
      <w:sz w:val="18"/>
      <w:szCs w:val="18"/>
    </w:rPr>
  </w:style>
  <w:style w:type="character" w:styleId="Korostus">
    <w:name w:val="Emphasis"/>
    <w:basedOn w:val="Kappaleenoletusfontti"/>
    <w:uiPriority w:val="20"/>
    <w:qFormat/>
    <w:rsid w:val="00C83653"/>
    <w:rPr>
      <w:i/>
      <w:iCs/>
    </w:rPr>
  </w:style>
  <w:style w:type="character" w:styleId="Hienovarainenviittaus">
    <w:name w:val="Subtle Reference"/>
    <w:basedOn w:val="Kappaleenoletusfontti"/>
    <w:uiPriority w:val="31"/>
    <w:qFormat/>
    <w:rsid w:val="00C83653"/>
    <w:rPr>
      <w:smallCaps/>
      <w:color w:val="5A5A5A" w:themeColor="text1" w:themeTint="A5"/>
    </w:rPr>
  </w:style>
  <w:style w:type="paragraph" w:customStyle="1" w:styleId="STMnormaali">
    <w:name w:val="STM normaali"/>
    <w:rsid w:val="00246F03"/>
    <w:rPr>
      <w:rFonts w:ascii="Times New Roman" w:eastAsia="Times New Roman" w:hAnsi="Times New Roman" w:cs="Times New Roman"/>
      <w:sz w:val="22"/>
      <w:szCs w:val="20"/>
      <w:lang w:val="fi-FI"/>
    </w:rPr>
  </w:style>
  <w:style w:type="paragraph" w:customStyle="1" w:styleId="stmasia">
    <w:name w:val="stmasia"/>
    <w:rsid w:val="00246F03"/>
    <w:rPr>
      <w:rFonts w:ascii="Times New Roman" w:eastAsia="Times New Roman" w:hAnsi="Times New Roman" w:cs="Times New Roman"/>
      <w:b/>
      <w:caps/>
      <w:noProof/>
      <w:color w:val="000080"/>
      <w:szCs w:val="20"/>
      <w:lang w:val="en-GB"/>
    </w:rPr>
  </w:style>
  <w:style w:type="paragraph" w:customStyle="1" w:styleId="STMleipteksti">
    <w:name w:val="STM leipäteksti"/>
    <w:rsid w:val="00246F03"/>
    <w:pPr>
      <w:ind w:left="2608"/>
    </w:pPr>
    <w:rPr>
      <w:rFonts w:ascii="Times New Roman" w:eastAsia="Times New Roman" w:hAnsi="Times New Roman" w:cs="Times New Roman"/>
      <w:sz w:val="22"/>
      <w:szCs w:val="20"/>
      <w:lang w:val="fi-FI"/>
    </w:rPr>
  </w:style>
  <w:style w:type="paragraph" w:customStyle="1" w:styleId="STMriippuva2">
    <w:name w:val="STM riippuva2"/>
    <w:next w:val="STMleipteksti"/>
    <w:rsid w:val="00330927"/>
    <w:pPr>
      <w:ind w:left="2608" w:hanging="2608"/>
    </w:pPr>
    <w:rPr>
      <w:rFonts w:ascii="Times New Roman" w:eastAsia="Times New Roman" w:hAnsi="Times New Roman" w:cs="Times New Roman"/>
      <w:noProof/>
      <w:sz w:val="22"/>
      <w:szCs w:val="20"/>
      <w:lang w:val="en-GB"/>
    </w:rPr>
  </w:style>
  <w:style w:type="paragraph" w:customStyle="1" w:styleId="STMpytkirja">
    <w:name w:val="STM pöytäkirja"/>
    <w:basedOn w:val="STMnormaali"/>
    <w:next w:val="STMleipteksti"/>
    <w:rsid w:val="00E13907"/>
    <w:pPr>
      <w:numPr>
        <w:numId w:val="2"/>
      </w:numPr>
      <w:spacing w:before="240" w:after="240"/>
    </w:pPr>
  </w:style>
  <w:style w:type="paragraph" w:customStyle="1" w:styleId="Sisennys1">
    <w:name w:val="Sisennys1"/>
    <w:basedOn w:val="Normaali"/>
    <w:rsid w:val="00E13907"/>
    <w:pPr>
      <w:spacing w:after="0" w:line="240" w:lineRule="auto"/>
      <w:ind w:left="1304"/>
    </w:pPr>
    <w:rPr>
      <w:rFonts w:ascii="Times New Roman" w:eastAsia="Times New Roman" w:hAnsi="Times New Roman" w:cs="Times New Roman"/>
      <w:color w:val="auto"/>
      <w:sz w:val="24"/>
      <w:szCs w:val="20"/>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9897820">
      <w:bodyDiv w:val="1"/>
      <w:marLeft w:val="0"/>
      <w:marRight w:val="0"/>
      <w:marTop w:val="0"/>
      <w:marBottom w:val="0"/>
      <w:divBdr>
        <w:top w:val="none" w:sz="0" w:space="0" w:color="auto"/>
        <w:left w:val="none" w:sz="0" w:space="0" w:color="auto"/>
        <w:bottom w:val="none" w:sz="0" w:space="0" w:color="auto"/>
        <w:right w:val="none" w:sz="0" w:space="0" w:color="auto"/>
      </w:divBdr>
      <w:divsChild>
        <w:div w:id="1988631966">
          <w:marLeft w:val="0"/>
          <w:marRight w:val="0"/>
          <w:marTop w:val="0"/>
          <w:marBottom w:val="0"/>
          <w:divBdr>
            <w:top w:val="none" w:sz="0" w:space="0" w:color="auto"/>
            <w:left w:val="none" w:sz="0" w:space="0" w:color="auto"/>
            <w:bottom w:val="none" w:sz="0" w:space="0" w:color="auto"/>
            <w:right w:val="none" w:sz="0" w:space="0" w:color="auto"/>
          </w:divBdr>
          <w:divsChild>
            <w:div w:id="700210719">
              <w:marLeft w:val="0"/>
              <w:marRight w:val="0"/>
              <w:marTop w:val="0"/>
              <w:marBottom w:val="0"/>
              <w:divBdr>
                <w:top w:val="none" w:sz="0" w:space="0" w:color="auto"/>
                <w:left w:val="none" w:sz="0" w:space="0" w:color="auto"/>
                <w:bottom w:val="none" w:sz="0" w:space="0" w:color="auto"/>
                <w:right w:val="none" w:sz="0" w:space="0" w:color="auto"/>
              </w:divBdr>
              <w:divsChild>
                <w:div w:id="174741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622969">
      <w:bodyDiv w:val="1"/>
      <w:marLeft w:val="0"/>
      <w:marRight w:val="0"/>
      <w:marTop w:val="0"/>
      <w:marBottom w:val="0"/>
      <w:divBdr>
        <w:top w:val="none" w:sz="0" w:space="0" w:color="auto"/>
        <w:left w:val="none" w:sz="0" w:space="0" w:color="auto"/>
        <w:bottom w:val="none" w:sz="0" w:space="0" w:color="auto"/>
        <w:right w:val="none" w:sz="0" w:space="0" w:color="auto"/>
      </w:divBdr>
      <w:divsChild>
        <w:div w:id="2128161450">
          <w:marLeft w:val="0"/>
          <w:marRight w:val="0"/>
          <w:marTop w:val="0"/>
          <w:marBottom w:val="0"/>
          <w:divBdr>
            <w:top w:val="none" w:sz="0" w:space="0" w:color="auto"/>
            <w:left w:val="none" w:sz="0" w:space="0" w:color="auto"/>
            <w:bottom w:val="none" w:sz="0" w:space="0" w:color="auto"/>
            <w:right w:val="none" w:sz="0" w:space="0" w:color="auto"/>
          </w:divBdr>
        </w:div>
        <w:div w:id="140772146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D6FEE2-CBE0-4E7A-BA4B-8F83A7638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541</Words>
  <Characters>4385</Characters>
  <Application>Microsoft Office Word</Application>
  <DocSecurity>0</DocSecurity>
  <Lines>36</Lines>
  <Paragraphs>9</Paragraphs>
  <ScaleCrop>false</ScaleCrop>
  <HeadingPairs>
    <vt:vector size="4" baseType="variant">
      <vt:variant>
        <vt:lpstr>Otsikko</vt:lpstr>
      </vt:variant>
      <vt:variant>
        <vt:i4>1</vt:i4>
      </vt:variant>
      <vt:variant>
        <vt:lpstr>Headings</vt:lpstr>
      </vt:variant>
      <vt:variant>
        <vt:i4>1</vt:i4>
      </vt:variant>
    </vt:vector>
  </HeadingPairs>
  <TitlesOfParts>
    <vt:vector size="2" baseType="lpstr">
      <vt:lpstr/>
      <vt:lpstr>OTSIKKO</vt:lpstr>
    </vt:vector>
  </TitlesOfParts>
  <Company>Suomen valtion</Company>
  <LinksUpToDate>false</LinksUpToDate>
  <CharactersWithSpaces>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Koivunen</dc:creator>
  <cp:keywords/>
  <dc:description/>
  <cp:lastModifiedBy>Hoffrén Tea (STM)</cp:lastModifiedBy>
  <cp:revision>7</cp:revision>
  <cp:lastPrinted>2018-03-02T06:56:00Z</cp:lastPrinted>
  <dcterms:created xsi:type="dcterms:W3CDTF">2020-11-09T09:50:00Z</dcterms:created>
  <dcterms:modified xsi:type="dcterms:W3CDTF">2020-11-10T09:05:00Z</dcterms:modified>
</cp:coreProperties>
</file>