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89C00" w14:textId="77777777" w:rsidR="00C36F49" w:rsidRPr="000E6823" w:rsidRDefault="00C36F49" w:rsidP="00C36F49">
      <w:r w:rsidRPr="000E6823">
        <w:t>Vammaisten henkilöiden oikeuksien neuvottelukunta VANE</w:t>
      </w:r>
    </w:p>
    <w:p w14:paraId="75D58503" w14:textId="77777777" w:rsidR="000D79C4" w:rsidRPr="000E6823" w:rsidRDefault="00C36F49" w:rsidP="00333ECC">
      <w:pPr>
        <w:pStyle w:val="Otsikko1"/>
      </w:pPr>
      <w:r w:rsidRPr="000E6823">
        <w:t>Asiantuntijalausunto</w:t>
      </w:r>
    </w:p>
    <w:p w14:paraId="1B5CBC34" w14:textId="77777777" w:rsidR="0021542B" w:rsidRPr="000E6823" w:rsidRDefault="00BB525E" w:rsidP="0021542B">
      <w:r w:rsidRPr="000E6823">
        <w:t>Työelämä- ja tasa-arvovaliokunta.</w:t>
      </w:r>
    </w:p>
    <w:p w14:paraId="4FACD0F6" w14:textId="77777777" w:rsidR="00DF770D" w:rsidRPr="000E6823" w:rsidRDefault="00C36F49" w:rsidP="00DF770D">
      <w:pPr>
        <w:pStyle w:val="Otsikko2"/>
      </w:pPr>
      <w:r w:rsidRPr="000E6823">
        <w:t xml:space="preserve">Asia: </w:t>
      </w:r>
      <w:r w:rsidR="00DF770D" w:rsidRPr="000E6823">
        <w:t>Hallituksen esitys eduskunnalle laiksi yhdenvertaisuuslain muuttamisesta ja siihen liittyviksi laeiksi (HE 148/2022)</w:t>
      </w:r>
    </w:p>
    <w:p w14:paraId="33D93E71" w14:textId="77777777" w:rsidR="00DF770D" w:rsidRPr="000E6823" w:rsidRDefault="00DF770D" w:rsidP="00DF770D"/>
    <w:p w14:paraId="204BA3D8" w14:textId="46FEEBFC" w:rsidR="00BF5E5F" w:rsidRDefault="00203E96" w:rsidP="00203E96">
      <w:pPr>
        <w:jc w:val="both"/>
      </w:pPr>
      <w:r w:rsidRPr="000E6823">
        <w:t>Vammaisten henkilöiden oikeuksien neuvottelukunta VANE on YK:n vammaisten henkilöiden oikeuksien yleissopimuksen (</w:t>
      </w:r>
      <w:proofErr w:type="spellStart"/>
      <w:r w:rsidRPr="000E6823">
        <w:t>SopS</w:t>
      </w:r>
      <w:proofErr w:type="spellEnd"/>
      <w:r w:rsidRPr="000E6823">
        <w:t xml:space="preserve"> 27/2016; vammaisyleissopimus) kansallinen koordinaatiomekanismi. Sen tehtävänä on edistää yleissopimuksen kansallista täytäntöönpanoa ja vammaisten henkilöiden oikeuksien huomioon ottamista kaikkien hallinnonalojen toiminnassa. Tässä asiantuntijalausunnossa asiaan otetaan kantaa vammaisyleissopimuksen velvoitteiden näkökulmasta.</w:t>
      </w:r>
    </w:p>
    <w:p w14:paraId="3CAFED53" w14:textId="77777777" w:rsidR="00BF5E5F" w:rsidRDefault="00BF5E5F" w:rsidP="00203E96">
      <w:pPr>
        <w:jc w:val="both"/>
      </w:pPr>
      <w:bookmarkStart w:id="0" w:name="_GoBack"/>
      <w:bookmarkEnd w:id="0"/>
    </w:p>
    <w:p w14:paraId="14837F7F" w14:textId="77777777" w:rsidR="00BF5E5F" w:rsidRPr="000E6823" w:rsidRDefault="00BF5E5F" w:rsidP="00BF5E5F">
      <w:pPr>
        <w:pStyle w:val="Otsikko2"/>
      </w:pPr>
      <w:r w:rsidRPr="000E6823">
        <w:t>Yleistä</w:t>
      </w:r>
    </w:p>
    <w:p w14:paraId="42F6B9AA" w14:textId="7226D0B7" w:rsidR="00E63BD9" w:rsidRPr="000E6823" w:rsidRDefault="00E63BD9" w:rsidP="00870BC0">
      <w:pPr>
        <w:shd w:val="clear" w:color="auto" w:fill="FFFFFF"/>
        <w:spacing w:before="100" w:beforeAutospacing="1" w:after="100" w:afterAutospacing="1" w:line="300" w:lineRule="atLeast"/>
        <w:jc w:val="both"/>
        <w:rPr>
          <w:rFonts w:cs="Arial"/>
        </w:rPr>
      </w:pPr>
      <w:r w:rsidRPr="000E6823">
        <w:t xml:space="preserve">Esitys tukee monipuolisesti YK:n vammaissopimuksen täytäntöönpanoa, erityisesti sopimuksen yleisiä velvoitteita ja yhdenvertaisuuden perusperiaatetta. </w:t>
      </w:r>
      <w:r w:rsidRPr="000E6823">
        <w:rPr>
          <w:rFonts w:cs="Arial"/>
        </w:rPr>
        <w:t>YK:n vammaisyleissopimus edellyttää sopimusvaltioita kieltämään kaiken syrjinnän vammaisuuden perusteella ja ryhtymään asianmukaisiin toimiin syrjivien käytäntöjen muuttamiseksi (4 ja 5 artiklat). Esityksellä tuetaan myös läpileikkaavista artikloista mm. tietoisuuden lisäämistä (8 art</w:t>
      </w:r>
      <w:r w:rsidR="00B67689" w:rsidRPr="000E6823">
        <w:rPr>
          <w:rFonts w:cs="Arial"/>
        </w:rPr>
        <w:t>ikla</w:t>
      </w:r>
      <w:r w:rsidRPr="000E6823">
        <w:rPr>
          <w:rFonts w:cs="Arial"/>
        </w:rPr>
        <w:t>) ja lapsia koskevaa artiklaa (7 ar</w:t>
      </w:r>
      <w:r w:rsidR="00B67689" w:rsidRPr="000E6823">
        <w:rPr>
          <w:rFonts w:cs="Arial"/>
        </w:rPr>
        <w:t>tikla</w:t>
      </w:r>
      <w:r w:rsidRPr="000E6823">
        <w:rPr>
          <w:rFonts w:cs="Arial"/>
        </w:rPr>
        <w:t>). Esityksellä on niin ikään merkitystä vammaisten ihmisten oikeussuojan saavutettavuuden kannalta (13 art</w:t>
      </w:r>
      <w:r w:rsidR="00B67689" w:rsidRPr="000E6823">
        <w:rPr>
          <w:rFonts w:cs="Arial"/>
        </w:rPr>
        <w:t>ikla</w:t>
      </w:r>
      <w:r w:rsidRPr="000E6823">
        <w:rPr>
          <w:rFonts w:cs="Arial"/>
        </w:rPr>
        <w:t>). Yhdenvertainen koulutus ja työelämään osallistuminen (24 ja 27 art</w:t>
      </w:r>
      <w:r w:rsidR="00B67689" w:rsidRPr="000E6823">
        <w:rPr>
          <w:rFonts w:cs="Arial"/>
        </w:rPr>
        <w:t>iklat</w:t>
      </w:r>
      <w:r w:rsidRPr="000E6823">
        <w:rPr>
          <w:rFonts w:cs="Arial"/>
        </w:rPr>
        <w:t xml:space="preserve">) ovat vammaisten ihmisten kannalta </w:t>
      </w:r>
      <w:r w:rsidR="00B67689" w:rsidRPr="000E6823">
        <w:rPr>
          <w:rFonts w:cs="Arial"/>
        </w:rPr>
        <w:t>aivan</w:t>
      </w:r>
      <w:r w:rsidRPr="000E6823">
        <w:rPr>
          <w:rFonts w:cs="Arial"/>
        </w:rPr>
        <w:t xml:space="preserve"> ensiarvoisen tärkeitä.</w:t>
      </w:r>
    </w:p>
    <w:p w14:paraId="43DB5FE9" w14:textId="031E567D" w:rsidR="00DA0527" w:rsidRPr="000E6823" w:rsidRDefault="00DA0527" w:rsidP="00646331">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VANE pitää tehtyjä uudistusehdotuksia pääsään</w:t>
      </w:r>
      <w:r w:rsidR="003F01D0" w:rsidRPr="000E6823">
        <w:rPr>
          <w:rStyle w:val="CharacterStyle1"/>
          <w:rFonts w:ascii="Myriad Pro" w:hAnsi="Myriad Pro"/>
          <w:sz w:val="22"/>
          <w:szCs w:val="22"/>
        </w:rPr>
        <w:t>töisesti kannatettavina ja</w:t>
      </w:r>
      <w:r w:rsidRPr="000E6823">
        <w:rPr>
          <w:rStyle w:val="CharacterStyle1"/>
          <w:rFonts w:ascii="Myriad Pro" w:hAnsi="Myriad Pro"/>
          <w:sz w:val="22"/>
          <w:szCs w:val="22"/>
        </w:rPr>
        <w:t xml:space="preserve"> YK:n vammaisyleissopimuksen huomioon ottavina. Erityisen ilahtunut VANE on kohtuullisten mukautusten täsmentämisestä ja yhdenvertaisuusvaltuutetun valtuuksien ulottamisesta työelämään, sekä </w:t>
      </w:r>
      <w:r w:rsidR="003F01D0" w:rsidRPr="000E6823">
        <w:rPr>
          <w:rStyle w:val="CharacterStyle1"/>
          <w:rFonts w:ascii="Myriad Pro" w:hAnsi="Myriad Pro"/>
          <w:sz w:val="22"/>
          <w:szCs w:val="22"/>
        </w:rPr>
        <w:t>häirinnän</w:t>
      </w:r>
      <w:r w:rsidRPr="000E6823">
        <w:rPr>
          <w:rStyle w:val="CharacterStyle1"/>
          <w:rFonts w:ascii="Myriad Pro" w:hAnsi="Myriad Pro"/>
          <w:sz w:val="22"/>
          <w:szCs w:val="22"/>
        </w:rPr>
        <w:t xml:space="preserve"> </w:t>
      </w:r>
      <w:r w:rsidR="0099740C" w:rsidRPr="000E6823">
        <w:rPr>
          <w:rStyle w:val="CharacterStyle1"/>
          <w:rFonts w:ascii="Myriad Pro" w:hAnsi="Myriad Pro"/>
          <w:sz w:val="22"/>
          <w:szCs w:val="22"/>
        </w:rPr>
        <w:t>määritelmän</w:t>
      </w:r>
      <w:r w:rsidR="00A57428" w:rsidRPr="000E6823">
        <w:rPr>
          <w:rStyle w:val="CharacterStyle1"/>
          <w:rFonts w:ascii="Myriad Pro" w:hAnsi="Myriad Pro"/>
          <w:sz w:val="22"/>
          <w:szCs w:val="22"/>
        </w:rPr>
        <w:t xml:space="preserve"> </w:t>
      </w:r>
      <w:r w:rsidR="0099740C" w:rsidRPr="000E6823">
        <w:rPr>
          <w:rStyle w:val="CharacterStyle1"/>
          <w:rFonts w:ascii="Myriad Pro" w:hAnsi="Myriad Pro"/>
          <w:sz w:val="22"/>
          <w:szCs w:val="22"/>
        </w:rPr>
        <w:t>täsmentämisestä</w:t>
      </w:r>
      <w:r w:rsidRPr="000E6823">
        <w:rPr>
          <w:rStyle w:val="CharacterStyle1"/>
          <w:rFonts w:ascii="Myriad Pro" w:hAnsi="Myriad Pro"/>
          <w:sz w:val="22"/>
          <w:szCs w:val="22"/>
        </w:rPr>
        <w:t>.</w:t>
      </w:r>
      <w:r w:rsidRPr="000E6823">
        <w:rPr>
          <w:rStyle w:val="CharacterStyle1"/>
          <w:rFonts w:ascii="Myriad Pro" w:hAnsi="Myriad Pro"/>
          <w:sz w:val="22"/>
          <w:szCs w:val="22"/>
        </w:rPr>
        <w:br/>
      </w:r>
      <w:r w:rsidRPr="000E6823">
        <w:rPr>
          <w:rStyle w:val="CharacterStyle1"/>
          <w:rFonts w:ascii="Myriad Pro" w:hAnsi="Myriad Pro"/>
          <w:sz w:val="22"/>
          <w:szCs w:val="22"/>
        </w:rPr>
        <w:br/>
        <w:t xml:space="preserve">VANE pitää kannatettavana ja YK:n vammaisyleissopimuksen mukaisena </w:t>
      </w:r>
      <w:r w:rsidR="0099740C" w:rsidRPr="000E6823">
        <w:rPr>
          <w:rStyle w:val="CharacterStyle1"/>
          <w:rFonts w:ascii="Myriad Pro" w:hAnsi="Myriad Pro"/>
          <w:sz w:val="22"/>
          <w:szCs w:val="22"/>
        </w:rPr>
        <w:t xml:space="preserve">ehdotusta </w:t>
      </w:r>
      <w:r w:rsidRPr="000E6823">
        <w:rPr>
          <w:rStyle w:val="CharacterStyle1"/>
          <w:rFonts w:ascii="Myriad Pro" w:hAnsi="Myriad Pro"/>
          <w:sz w:val="22"/>
          <w:szCs w:val="22"/>
        </w:rPr>
        <w:t>laajen</w:t>
      </w:r>
      <w:r w:rsidR="003F01D0" w:rsidRPr="000E6823">
        <w:rPr>
          <w:rStyle w:val="CharacterStyle1"/>
          <w:rFonts w:ascii="Myriad Pro" w:hAnsi="Myriad Pro"/>
          <w:sz w:val="22"/>
          <w:szCs w:val="22"/>
        </w:rPr>
        <w:t>t</w:t>
      </w:r>
      <w:r w:rsidR="00CC71BC" w:rsidRPr="000E6823">
        <w:rPr>
          <w:rStyle w:val="CharacterStyle1"/>
          <w:rFonts w:ascii="Myriad Pro" w:hAnsi="Myriad Pro"/>
          <w:sz w:val="22"/>
          <w:szCs w:val="22"/>
        </w:rPr>
        <w:t>aa yhdenv</w:t>
      </w:r>
      <w:r w:rsidR="00B25667" w:rsidRPr="000E6823">
        <w:rPr>
          <w:rStyle w:val="CharacterStyle1"/>
          <w:rFonts w:ascii="Myriad Pro" w:hAnsi="Myriad Pro"/>
          <w:sz w:val="22"/>
          <w:szCs w:val="22"/>
        </w:rPr>
        <w:t>ertaisuuslain mukainen</w:t>
      </w:r>
      <w:r w:rsidRPr="000E6823">
        <w:rPr>
          <w:rStyle w:val="CharacterStyle1"/>
          <w:rFonts w:ascii="Myriad Pro" w:hAnsi="Myriad Pro"/>
          <w:sz w:val="22"/>
          <w:szCs w:val="22"/>
        </w:rPr>
        <w:t xml:space="preserve"> </w:t>
      </w:r>
      <w:proofErr w:type="spellStart"/>
      <w:r w:rsidRPr="000E6823">
        <w:rPr>
          <w:rStyle w:val="CharacterStyle1"/>
          <w:rFonts w:ascii="Myriad Pro" w:hAnsi="Myriad Pro"/>
          <w:sz w:val="22"/>
          <w:szCs w:val="22"/>
        </w:rPr>
        <w:t>edistämis</w:t>
      </w:r>
      <w:proofErr w:type="spellEnd"/>
      <w:r w:rsidRPr="000E6823">
        <w:rPr>
          <w:rStyle w:val="CharacterStyle1"/>
          <w:rFonts w:ascii="Myriad Pro" w:hAnsi="Myriad Pro"/>
          <w:sz w:val="22"/>
          <w:szCs w:val="22"/>
        </w:rPr>
        <w:t>- ja suunnitteluvelvoite</w:t>
      </w:r>
      <w:r w:rsidR="00B25667" w:rsidRPr="000E6823">
        <w:rPr>
          <w:rStyle w:val="CharacterStyle1"/>
          <w:rFonts w:ascii="Myriad Pro" w:hAnsi="Myriad Pro"/>
          <w:sz w:val="22"/>
          <w:szCs w:val="22"/>
        </w:rPr>
        <w:t xml:space="preserve"> varhaiskasvatukseen</w:t>
      </w:r>
      <w:r w:rsidR="003F01D0" w:rsidRPr="000E6823">
        <w:rPr>
          <w:rStyle w:val="CharacterStyle1"/>
          <w:rFonts w:ascii="Myriad Pro" w:hAnsi="Myriad Pro"/>
          <w:sz w:val="22"/>
          <w:szCs w:val="22"/>
        </w:rPr>
        <w:t>, sekä</w:t>
      </w:r>
      <w:r w:rsidRPr="000E6823">
        <w:rPr>
          <w:rStyle w:val="CharacterStyle1"/>
          <w:rFonts w:ascii="Myriad Pro" w:hAnsi="Myriad Pro"/>
          <w:sz w:val="22"/>
          <w:szCs w:val="22"/>
        </w:rPr>
        <w:t xml:space="preserve"> yhdenvertaisuusvaltuut</w:t>
      </w:r>
      <w:r w:rsidR="003F01D0" w:rsidRPr="000E6823">
        <w:rPr>
          <w:rStyle w:val="CharacterStyle1"/>
          <w:rFonts w:ascii="Myriad Pro" w:hAnsi="Myriad Pro"/>
          <w:sz w:val="22"/>
          <w:szCs w:val="22"/>
        </w:rPr>
        <w:t>etun mahdollisuutta</w:t>
      </w:r>
      <w:r w:rsidRPr="000E6823">
        <w:rPr>
          <w:rStyle w:val="CharacterStyle1"/>
          <w:rFonts w:ascii="Myriad Pro" w:hAnsi="Myriad Pro"/>
          <w:sz w:val="22"/>
          <w:szCs w:val="22"/>
        </w:rPr>
        <w:t xml:space="preserve"> viedä asia yhdenvertaisuus- ja tasa-arvolautakunt</w:t>
      </w:r>
      <w:r w:rsidR="0099740C" w:rsidRPr="000E6823">
        <w:rPr>
          <w:rStyle w:val="CharacterStyle1"/>
          <w:rFonts w:ascii="Myriad Pro" w:hAnsi="Myriad Pro"/>
          <w:sz w:val="22"/>
          <w:szCs w:val="22"/>
        </w:rPr>
        <w:t xml:space="preserve">aan ilman nimettyä uhria. Nykyisen </w:t>
      </w:r>
      <w:r w:rsidRPr="000E6823">
        <w:rPr>
          <w:rStyle w:val="CharacterStyle1"/>
          <w:rFonts w:ascii="Myriad Pro" w:hAnsi="Myriad Pro"/>
          <w:sz w:val="22"/>
          <w:szCs w:val="22"/>
        </w:rPr>
        <w:t xml:space="preserve">lain soveltamisessa on ilmennyt tilanteita, joissa syrjintä on ilmeistä, mutta yksittäistä uhria on vaikeaa osoittaa. </w:t>
      </w:r>
    </w:p>
    <w:p w14:paraId="51FB55CB" w14:textId="52155176" w:rsidR="00DA0527" w:rsidRPr="000E6823" w:rsidRDefault="00DA0527" w:rsidP="00646331">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proofErr w:type="spellStart"/>
      <w:r w:rsidRPr="000E6823">
        <w:rPr>
          <w:rStyle w:val="CharacterStyle1"/>
          <w:rFonts w:ascii="Myriad Pro" w:hAnsi="Myriad Pro"/>
          <w:sz w:val="22"/>
          <w:szCs w:val="22"/>
        </w:rPr>
        <w:t>VANEssa</w:t>
      </w:r>
      <w:proofErr w:type="spellEnd"/>
      <w:r w:rsidRPr="000E6823">
        <w:rPr>
          <w:rStyle w:val="CharacterStyle1"/>
          <w:rFonts w:ascii="Myriad Pro" w:hAnsi="Myriad Pro"/>
          <w:sz w:val="22"/>
          <w:szCs w:val="22"/>
        </w:rPr>
        <w:t xml:space="preserve"> pidetään </w:t>
      </w:r>
      <w:r w:rsidR="0099740C" w:rsidRPr="000E6823">
        <w:rPr>
          <w:rStyle w:val="CharacterStyle1"/>
          <w:rFonts w:ascii="Myriad Pro" w:hAnsi="Myriad Pro"/>
          <w:sz w:val="22"/>
          <w:szCs w:val="22"/>
        </w:rPr>
        <w:t xml:space="preserve">niin ikään </w:t>
      </w:r>
      <w:r w:rsidR="001E001C" w:rsidRPr="000E6823">
        <w:rPr>
          <w:rStyle w:val="CharacterStyle1"/>
          <w:rFonts w:ascii="Myriad Pro" w:hAnsi="Myriad Pro"/>
          <w:sz w:val="22"/>
          <w:szCs w:val="22"/>
        </w:rPr>
        <w:t>kannatettavi</w:t>
      </w:r>
      <w:r w:rsidRPr="000E6823">
        <w:rPr>
          <w:rStyle w:val="CharacterStyle1"/>
          <w:rFonts w:ascii="Myriad Pro" w:hAnsi="Myriad Pro"/>
          <w:sz w:val="22"/>
          <w:szCs w:val="22"/>
        </w:rPr>
        <w:t xml:space="preserve">na muutoksia yhdenvertaisuus- ja tasa-arvolautakunnan </w:t>
      </w:r>
      <w:r w:rsidR="00B14602" w:rsidRPr="000E6823">
        <w:rPr>
          <w:rStyle w:val="CharacterStyle1"/>
          <w:rFonts w:ascii="Myriad Pro" w:hAnsi="Myriad Pro"/>
          <w:sz w:val="22"/>
          <w:szCs w:val="22"/>
        </w:rPr>
        <w:t>kokoonpanoon ja menettelyihin</w:t>
      </w:r>
      <w:r w:rsidR="0099740C" w:rsidRPr="000E6823">
        <w:rPr>
          <w:rStyle w:val="CharacterStyle1"/>
          <w:rFonts w:ascii="Myriad Pro" w:hAnsi="Myriad Pro"/>
          <w:sz w:val="22"/>
          <w:szCs w:val="22"/>
        </w:rPr>
        <w:t>. M</w:t>
      </w:r>
      <w:r w:rsidRPr="000E6823">
        <w:rPr>
          <w:rStyle w:val="CharacterStyle1"/>
          <w:rFonts w:ascii="Myriad Pro" w:hAnsi="Myriad Pro"/>
          <w:sz w:val="22"/>
          <w:szCs w:val="22"/>
        </w:rPr>
        <w:t xml:space="preserve">uutoksilla voi olla </w:t>
      </w:r>
      <w:r w:rsidR="0099740C" w:rsidRPr="000E6823">
        <w:rPr>
          <w:rStyle w:val="CharacterStyle1"/>
          <w:rFonts w:ascii="Myriad Pro" w:hAnsi="Myriad Pro"/>
          <w:sz w:val="22"/>
          <w:szCs w:val="22"/>
        </w:rPr>
        <w:t xml:space="preserve">positiivisia </w:t>
      </w:r>
      <w:r w:rsidRPr="000E6823">
        <w:rPr>
          <w:rStyle w:val="CharacterStyle1"/>
          <w:rFonts w:ascii="Myriad Pro" w:hAnsi="Myriad Pro"/>
          <w:sz w:val="22"/>
          <w:szCs w:val="22"/>
        </w:rPr>
        <w:t>vaikutuksia asioiden käsittelyaikoihin ja mahdollisesti oikeussuojan saavutettavuuteen.</w:t>
      </w:r>
    </w:p>
    <w:p w14:paraId="32173905" w14:textId="77777777" w:rsidR="00DF770D" w:rsidRPr="000E6823" w:rsidRDefault="00DF770D" w:rsidP="00DF770D"/>
    <w:p w14:paraId="3FF33A5A" w14:textId="77777777" w:rsidR="00DF770D" w:rsidRPr="000E6823" w:rsidRDefault="00DF770D" w:rsidP="00DF770D">
      <w:pPr>
        <w:pStyle w:val="Otsikko2"/>
      </w:pPr>
      <w:r w:rsidRPr="000E6823">
        <w:lastRenderedPageBreak/>
        <w:t>Esityksen kehityskohteita</w:t>
      </w:r>
    </w:p>
    <w:p w14:paraId="711257BF" w14:textId="77777777" w:rsidR="00646331" w:rsidRPr="000E6823" w:rsidRDefault="00646331" w:rsidP="00646331">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Esityksessä ehdotetaan, että yhdenvertaisuus- ja tasa-arvolautakunta voisi antaa suosituksia hyvityksen maksamisesta syrjinnän tai vastatoimien kohteeksi joutuneelle. Kyse ei olisi sitovasta päätöksestä, eikä suosituksen tehosteeksi voitaisi asettaa uhkasakkoa. Mikäli suositusta ei noudatettaisi, olisi syrjinnän tai vastatoimien kohteeksi joutuneen vaadittava hyvitystä käräjäoikeudessa.</w:t>
      </w:r>
    </w:p>
    <w:p w14:paraId="67BD3E69" w14:textId="69D77D6E" w:rsidR="00646331" w:rsidRPr="000E6823" w:rsidRDefault="00646331" w:rsidP="00646331">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 xml:space="preserve">VANE </w:t>
      </w:r>
      <w:r w:rsidR="009A7B84" w:rsidRPr="000E6823">
        <w:rPr>
          <w:rStyle w:val="CharacterStyle1"/>
          <w:rFonts w:ascii="Myriad Pro" w:hAnsi="Myriad Pro"/>
          <w:sz w:val="22"/>
          <w:szCs w:val="22"/>
        </w:rPr>
        <w:t xml:space="preserve">ei pidä </w:t>
      </w:r>
      <w:r w:rsidR="00224AC0" w:rsidRPr="000E6823">
        <w:rPr>
          <w:rStyle w:val="CharacterStyle1"/>
          <w:rFonts w:ascii="Myriad Pro" w:hAnsi="Myriad Pro"/>
          <w:sz w:val="22"/>
          <w:szCs w:val="22"/>
        </w:rPr>
        <w:t xml:space="preserve">suositusta riittävänä. </w:t>
      </w:r>
      <w:r w:rsidRPr="000E6823">
        <w:rPr>
          <w:rStyle w:val="CharacterStyle1"/>
          <w:rFonts w:ascii="Myriad Pro" w:hAnsi="Myriad Pro"/>
          <w:sz w:val="22"/>
          <w:szCs w:val="22"/>
        </w:rPr>
        <w:t>On hyvin todennäköist</w:t>
      </w:r>
      <w:r w:rsidR="00224AC0" w:rsidRPr="000E6823">
        <w:rPr>
          <w:rStyle w:val="CharacterStyle1"/>
          <w:rFonts w:ascii="Myriad Pro" w:hAnsi="Myriad Pro"/>
          <w:sz w:val="22"/>
          <w:szCs w:val="22"/>
        </w:rPr>
        <w:t>ä, että suosituksia ei noudatettaisi ja hyvitys olisi</w:t>
      </w:r>
      <w:r w:rsidRPr="000E6823">
        <w:rPr>
          <w:rStyle w:val="CharacterStyle1"/>
          <w:rFonts w:ascii="Myriad Pro" w:hAnsi="Myriad Pro"/>
          <w:sz w:val="22"/>
          <w:szCs w:val="22"/>
        </w:rPr>
        <w:t xml:space="preserve"> kuitenkin haettava käräjäoikeudelta. Jos näin käy, ei nykytilanne tosiasiassa muutu syrjinnän kohteeksi joutuneen kannalta.</w:t>
      </w:r>
    </w:p>
    <w:p w14:paraId="62101E14" w14:textId="5B7AABA0" w:rsidR="00646331" w:rsidRPr="000E6823" w:rsidRDefault="009A7B84" w:rsidP="00646331">
      <w:pPr>
        <w:jc w:val="both"/>
        <w:rPr>
          <w:rFonts w:cs="Arial"/>
        </w:rPr>
      </w:pPr>
      <w:r w:rsidRPr="000E6823">
        <w:rPr>
          <w:rFonts w:cs="Arial"/>
        </w:rPr>
        <w:t xml:space="preserve">Lisäksi </w:t>
      </w:r>
      <w:r w:rsidR="00646331" w:rsidRPr="000E6823">
        <w:rPr>
          <w:rFonts w:cs="Arial"/>
        </w:rPr>
        <w:t>VANE olisi toivonut, että nykyisen lain kohtuullisia mukautuksia koskevan 15§:n 3 momentti olisi ennallaan säilyttämisen sijaan laajennettu yleiseksi työnantajan velvollisuudeksi antaa kirjallinen selvitys valinnan perusteista suhteessa syrjintäperusteisiin. Selvitysvelvollisuuden tulisi olla yleinen (kuten tasa-arvolaissa), eikä vain nykyinen kohtuullisia mukautuksia koskeva. Nykyisellään se on jäänyt merkitykseltään hyvin vähäiseksi.</w:t>
      </w:r>
    </w:p>
    <w:p w14:paraId="1F5EE09A" w14:textId="30B52554" w:rsidR="00BB525E" w:rsidRPr="000E6823" w:rsidRDefault="009A7B84" w:rsidP="00BB525E">
      <w:pPr>
        <w:jc w:val="both"/>
        <w:rPr>
          <w:rFonts w:cs="Arial"/>
        </w:rPr>
      </w:pPr>
      <w:r w:rsidRPr="000E6823">
        <w:rPr>
          <w:rFonts w:cs="Arial"/>
        </w:rPr>
        <w:t>VANE saa myös</w:t>
      </w:r>
      <w:r w:rsidR="00BB525E" w:rsidRPr="000E6823">
        <w:rPr>
          <w:rFonts w:cs="Arial"/>
        </w:rPr>
        <w:t xml:space="preserve"> palautetta siitä, että taloyhtiöissä ilmenee ongelmia kohtuullisten mukautusten toteutuksessa</w:t>
      </w:r>
      <w:r w:rsidRPr="000E6823">
        <w:rPr>
          <w:rFonts w:cs="Arial"/>
        </w:rPr>
        <w:t>,</w:t>
      </w:r>
      <w:r w:rsidR="00BB525E" w:rsidRPr="000E6823">
        <w:rPr>
          <w:rFonts w:cs="Arial"/>
        </w:rPr>
        <w:t xml:space="preserve"> jopa silloin, kun mukautusten kustannuksista vastaa esim. kunta vammaispalveluna. VANE olisikin toivonut, että esityksessä olisi täsmennetty taloyhtiöiden asemaa mukautusten toteutuksessa ja viitattu yhdenvertaisuus- ja tasa-arvolautakunnan tekemiin päätöksiin taloyhtiöihin liittyen.</w:t>
      </w:r>
    </w:p>
    <w:p w14:paraId="15DB26AD" w14:textId="77777777" w:rsidR="00DF770D" w:rsidRPr="000E6823" w:rsidRDefault="00DF770D" w:rsidP="00DF770D"/>
    <w:p w14:paraId="13676D34" w14:textId="77777777" w:rsidR="00DF770D" w:rsidRPr="000E6823" w:rsidRDefault="00DF770D" w:rsidP="00DF770D">
      <w:pPr>
        <w:pStyle w:val="Otsikko2"/>
      </w:pPr>
      <w:r w:rsidRPr="000E6823">
        <w:t>Jatkokehitystarpeita</w:t>
      </w:r>
    </w:p>
    <w:p w14:paraId="01D519C5" w14:textId="5EDD32E7" w:rsidR="004B2F25" w:rsidRPr="000E6823" w:rsidRDefault="00B25667" w:rsidP="00B25667">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Kuten esityksessä todetaan, syrjintää koskeviin kysymyksiin jää selvitettävää. Syrjintä on aina ihmisoikeusloukkaus ja syrjinnän estämiseksi on tehtävä jatkuvaa kehitystyötä. VANE pit</w:t>
      </w:r>
      <w:r w:rsidR="009A7B84" w:rsidRPr="000E6823">
        <w:rPr>
          <w:rStyle w:val="CharacterStyle1"/>
          <w:rFonts w:ascii="Myriad Pro" w:hAnsi="Myriad Pro"/>
          <w:sz w:val="22"/>
          <w:szCs w:val="22"/>
        </w:rPr>
        <w:t>ääkin tärkeänä kehitystyön jatka</w:t>
      </w:r>
      <w:r w:rsidRPr="000E6823">
        <w:rPr>
          <w:rStyle w:val="CharacterStyle1"/>
          <w:rFonts w:ascii="Myriad Pro" w:hAnsi="Myriad Pro"/>
          <w:sz w:val="22"/>
          <w:szCs w:val="22"/>
        </w:rPr>
        <w:t xml:space="preserve">mista. </w:t>
      </w:r>
    </w:p>
    <w:p w14:paraId="674A3EAE" w14:textId="0F6BBB81" w:rsidR="00B25667" w:rsidRPr="000E6823" w:rsidRDefault="00B25667" w:rsidP="00B25667">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Yhdenvertaisuusval</w:t>
      </w:r>
      <w:r w:rsidR="009A7B84" w:rsidRPr="000E6823">
        <w:rPr>
          <w:rStyle w:val="CharacterStyle1"/>
          <w:rFonts w:ascii="Myriad Pro" w:hAnsi="Myriad Pro"/>
          <w:sz w:val="22"/>
          <w:szCs w:val="22"/>
        </w:rPr>
        <w:t>t</w:t>
      </w:r>
      <w:r w:rsidRPr="000E6823">
        <w:rPr>
          <w:rStyle w:val="CharacterStyle1"/>
          <w:rFonts w:ascii="Myriad Pro" w:hAnsi="Myriad Pro"/>
          <w:sz w:val="22"/>
          <w:szCs w:val="22"/>
        </w:rPr>
        <w:t xml:space="preserve">uutetun valtuuksien laajenemisesta huolimatta VANE näkee vammaisten rekrytoinnin ja työelämässä tapahtuvan syrjinnän vastaisen oikeussuojan jäävän edelleen heikoksi. </w:t>
      </w:r>
      <w:proofErr w:type="spellStart"/>
      <w:r w:rsidRPr="000E6823">
        <w:rPr>
          <w:rStyle w:val="CharacterStyle1"/>
          <w:rFonts w:ascii="Myriad Pro" w:hAnsi="Myriad Pro"/>
          <w:sz w:val="22"/>
          <w:szCs w:val="22"/>
        </w:rPr>
        <w:t>VANEn</w:t>
      </w:r>
      <w:proofErr w:type="spellEnd"/>
      <w:r w:rsidRPr="000E6823">
        <w:rPr>
          <w:rStyle w:val="CharacterStyle1"/>
          <w:rFonts w:ascii="Myriad Pro" w:hAnsi="Myriad Pro"/>
          <w:sz w:val="22"/>
          <w:szCs w:val="22"/>
        </w:rPr>
        <w:t xml:space="preserve"> saaman palautteen mukaan vammaiset henkilöt kokevat syrji</w:t>
      </w:r>
      <w:r w:rsidR="008545C6" w:rsidRPr="000E6823">
        <w:rPr>
          <w:rStyle w:val="CharacterStyle1"/>
          <w:rFonts w:ascii="Myriad Pro" w:hAnsi="Myriad Pro"/>
          <w:sz w:val="22"/>
          <w:szCs w:val="22"/>
        </w:rPr>
        <w:t>ntää erityisesti työnhaussa</w:t>
      </w:r>
      <w:r w:rsidRPr="000E6823">
        <w:rPr>
          <w:rStyle w:val="CharacterStyle1"/>
          <w:rFonts w:ascii="Myriad Pro" w:hAnsi="Myriad Pro"/>
          <w:sz w:val="22"/>
          <w:szCs w:val="22"/>
        </w:rPr>
        <w:t xml:space="preserve"> ja kohtuullisten mukautusten järjestämisessä, mu</w:t>
      </w:r>
      <w:r w:rsidR="008545C6" w:rsidRPr="000E6823">
        <w:rPr>
          <w:rStyle w:val="CharacterStyle1"/>
          <w:rFonts w:ascii="Myriad Pro" w:hAnsi="Myriad Pro"/>
          <w:sz w:val="22"/>
          <w:szCs w:val="22"/>
        </w:rPr>
        <w:t>tta myös urakehityksessään.</w:t>
      </w:r>
    </w:p>
    <w:p w14:paraId="2653882F" w14:textId="77777777" w:rsidR="00B25667" w:rsidRPr="000E6823" w:rsidRDefault="00B25667" w:rsidP="004B2F25">
      <w:pPr>
        <w:pStyle w:val="Style1"/>
        <w:kinsoku w:val="0"/>
        <w:overflowPunct w:val="0"/>
        <w:autoSpaceDE/>
        <w:autoSpaceDN/>
        <w:adjustRightInd/>
        <w:spacing w:before="220" w:line="276" w:lineRule="auto"/>
        <w:jc w:val="both"/>
        <w:textAlignment w:val="baseline"/>
        <w:rPr>
          <w:rFonts w:ascii="Myriad Pro" w:hAnsi="Myriad Pro"/>
          <w:sz w:val="22"/>
          <w:szCs w:val="22"/>
        </w:rPr>
      </w:pPr>
      <w:r w:rsidRPr="000E6823">
        <w:rPr>
          <w:rStyle w:val="CharacterStyle1"/>
          <w:rFonts w:ascii="Myriad Pro" w:hAnsi="Myriad Pro"/>
          <w:sz w:val="22"/>
          <w:szCs w:val="22"/>
        </w:rPr>
        <w:t xml:space="preserve">Vammaisten henkilöiden työsyrjintätapaukset rekrytoinnissa ja työelämässä eivät usein päädy työsuojeluviranomaisille, sillä vammaisten ihmisten on vaikeaa todentaa kokemaansa syrjintää. </w:t>
      </w:r>
      <w:r w:rsidRPr="000E6823">
        <w:rPr>
          <w:rFonts w:ascii="Myriad Pro" w:hAnsi="Myriad Pro" w:cs="Arial"/>
          <w:sz w:val="22"/>
          <w:szCs w:val="22"/>
        </w:rPr>
        <w:t xml:space="preserve">Vammaisfoorumin ja Ihmisoikeuskeskuksen kyselyssä (2018) työelämään liittyvät mukautukset koskivat 459 vastaajaa. Heistä n. 48 % (210) oli kokenut tulleensa syrjityksi työelämään liittyvissä mukautuksissa. Kuitenkin kyselyn teon aikaan vammaisuuden perusteella oli vuonna 2017 vain seitsemän tapausta työsuojeluviranomaisen käsittelyssä ja kolme tapausta vuonna 2018. Työelämään pääsyssä tai työnhaussa oli kokenut syrjintää peräti 56,7 % työelämää koskeviin kysymyksiin vastanneista. </w:t>
      </w:r>
    </w:p>
    <w:p w14:paraId="6D9C3DED" w14:textId="6C5185D3" w:rsidR="00B25667" w:rsidRPr="000E6823" w:rsidRDefault="00B25667" w:rsidP="00B25667">
      <w:pPr>
        <w:pStyle w:val="Style1"/>
        <w:kinsoku w:val="0"/>
        <w:overflowPunct w:val="0"/>
        <w:autoSpaceDE/>
        <w:autoSpaceDN/>
        <w:adjustRightInd/>
        <w:spacing w:before="220"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t>VANE katsoo, että myös yhdenvertaisuus- ja tasa-arvolautakunnalla tulisi olla mahdollisuus arvioida työelämä</w:t>
      </w:r>
      <w:r w:rsidR="00B0376D" w:rsidRPr="000E6823">
        <w:rPr>
          <w:rStyle w:val="CharacterStyle1"/>
          <w:rFonts w:ascii="Myriad Pro" w:hAnsi="Myriad Pro"/>
          <w:sz w:val="22"/>
          <w:szCs w:val="22"/>
        </w:rPr>
        <w:t xml:space="preserve">n </w:t>
      </w:r>
      <w:r w:rsidRPr="000E6823">
        <w:rPr>
          <w:rStyle w:val="CharacterStyle1"/>
          <w:rFonts w:ascii="Myriad Pro" w:hAnsi="Myriad Pro"/>
          <w:sz w:val="22"/>
          <w:szCs w:val="22"/>
        </w:rPr>
        <w:t>syrjintätapauksia ja kannattaa asian jatkoselvittämistä.</w:t>
      </w:r>
    </w:p>
    <w:p w14:paraId="5F96A35B" w14:textId="4A0D9198" w:rsidR="004B2F25" w:rsidRPr="000E6823" w:rsidRDefault="00B25667" w:rsidP="00B25667">
      <w:pPr>
        <w:pStyle w:val="Style1"/>
        <w:kinsoku w:val="0"/>
        <w:overflowPunct w:val="0"/>
        <w:autoSpaceDE/>
        <w:autoSpaceDN/>
        <w:adjustRightInd/>
        <w:spacing w:before="224" w:line="276" w:lineRule="auto"/>
        <w:jc w:val="both"/>
        <w:textAlignment w:val="baseline"/>
        <w:rPr>
          <w:rStyle w:val="CharacterStyle1"/>
          <w:rFonts w:ascii="Myriad Pro" w:hAnsi="Myriad Pro"/>
          <w:sz w:val="22"/>
          <w:szCs w:val="22"/>
        </w:rPr>
      </w:pPr>
      <w:r w:rsidRPr="000E6823">
        <w:rPr>
          <w:rStyle w:val="CharacterStyle1"/>
          <w:rFonts w:ascii="Myriad Pro" w:hAnsi="Myriad Pro"/>
          <w:sz w:val="22"/>
          <w:szCs w:val="22"/>
        </w:rPr>
        <w:lastRenderedPageBreak/>
        <w:t xml:space="preserve">Esitystä valmisteltaessa </w:t>
      </w:r>
      <w:r w:rsidR="00870BC0" w:rsidRPr="000E6823">
        <w:rPr>
          <w:rStyle w:val="CharacterStyle1"/>
          <w:rFonts w:ascii="Myriad Pro" w:hAnsi="Myriad Pro"/>
          <w:sz w:val="22"/>
          <w:szCs w:val="22"/>
        </w:rPr>
        <w:t>e</w:t>
      </w:r>
      <w:r w:rsidRPr="000E6823">
        <w:rPr>
          <w:rStyle w:val="CharacterStyle1"/>
          <w:rFonts w:ascii="Myriad Pro" w:hAnsi="Myriad Pro"/>
          <w:sz w:val="22"/>
          <w:szCs w:val="22"/>
        </w:rPr>
        <w:t>hdotettiin, että esteettömyyden ja saavu</w:t>
      </w:r>
      <w:r w:rsidRPr="000E6823">
        <w:rPr>
          <w:rStyle w:val="CharacterStyle1"/>
          <w:rFonts w:ascii="Myriad Pro" w:hAnsi="Myriad Pro"/>
          <w:sz w:val="22"/>
          <w:szCs w:val="22"/>
        </w:rPr>
        <w:softHyphen/>
        <w:t>tettavuuden laiminlyönti tulisi määritellä syrjinnäksi yhdenvertaisuuslaissa. Lisäksi ehdotettiin, että kaikille sopivasta suunnittelusta tulisi säätää yhdenvertaisuuslaissa.</w:t>
      </w:r>
      <w:r w:rsidR="00EB575A" w:rsidRPr="000E6823">
        <w:rPr>
          <w:rStyle w:val="CharacterStyle1"/>
          <w:rFonts w:ascii="Myriad Pro" w:hAnsi="Myriad Pro"/>
          <w:sz w:val="22"/>
          <w:szCs w:val="22"/>
        </w:rPr>
        <w:t xml:space="preserve"> Ehdotukset ovat YK:n vammaissopimuksen mukaisia ja VANE pitää niiden jatkokehitystä erittäin tarpeellisena.</w:t>
      </w:r>
    </w:p>
    <w:p w14:paraId="7441CFD6" w14:textId="77777777" w:rsidR="001E001C" w:rsidRPr="000E6823" w:rsidRDefault="001E001C" w:rsidP="008551B1">
      <w:pPr>
        <w:pStyle w:val="Otsikko2"/>
      </w:pPr>
    </w:p>
    <w:p w14:paraId="0B2C74FD" w14:textId="6657B15D" w:rsidR="008551B1" w:rsidRPr="000E6823" w:rsidRDefault="008551B1" w:rsidP="008551B1">
      <w:pPr>
        <w:pStyle w:val="Otsikko2"/>
      </w:pPr>
      <w:r w:rsidRPr="000E6823">
        <w:t>L</w:t>
      </w:r>
      <w:r w:rsidR="001E001C" w:rsidRPr="000E6823">
        <w:t>akialoite</w:t>
      </w:r>
      <w:r w:rsidRPr="000E6823">
        <w:t xml:space="preserve"> 42/2020 vp</w:t>
      </w:r>
    </w:p>
    <w:p w14:paraId="2D0C67BF" w14:textId="5BA02AAC" w:rsidR="001E001C" w:rsidRPr="000E6823" w:rsidRDefault="008551B1" w:rsidP="008551B1">
      <w:r w:rsidRPr="000E6823">
        <w:t>YK:n vammaisyleissopimuksen vammaisuuden määritelmä on hyvin laaja, eikä se perustu diagnooseille, vaan vammaisten ihmisten yksilöllisille tarpeille suhteessa ympäristöön.</w:t>
      </w:r>
      <w:r w:rsidR="00B54C05" w:rsidRPr="000E6823">
        <w:t xml:space="preserve"> Tämän vuoksi myöskään kohtuullisista mukautuksista ei voida laatia luetteloita tai rajata niitä tiettyihin vammaryhmiin. VANE näkeekin lakialoitteessa esiin tuodun kognitiivisten toimintarajoitteiden ongelman </w:t>
      </w:r>
      <w:r w:rsidR="00B14602" w:rsidRPr="000E6823">
        <w:t>ensi sijassa</w:t>
      </w:r>
      <w:r w:rsidR="001E001C" w:rsidRPr="000E6823">
        <w:t xml:space="preserve"> lain soveltamiskysymyksenä, ei perusteena </w:t>
      </w:r>
      <w:r w:rsidR="00490C9F" w:rsidRPr="000E6823">
        <w:t>pykälän uudelleen muotoilulle.</w:t>
      </w:r>
    </w:p>
    <w:p w14:paraId="2B957A8F" w14:textId="62558AB9" w:rsidR="008551B1" w:rsidRPr="000E6823" w:rsidRDefault="008551B1" w:rsidP="00B25667">
      <w:pPr>
        <w:pStyle w:val="Style1"/>
        <w:kinsoku w:val="0"/>
        <w:overflowPunct w:val="0"/>
        <w:autoSpaceDE/>
        <w:autoSpaceDN/>
        <w:adjustRightInd/>
        <w:spacing w:before="224" w:line="276" w:lineRule="auto"/>
        <w:jc w:val="both"/>
        <w:textAlignment w:val="baseline"/>
        <w:rPr>
          <w:rStyle w:val="CharacterStyle1"/>
          <w:rFonts w:ascii="Myriad Pro" w:hAnsi="Myriad Pro"/>
          <w:sz w:val="22"/>
          <w:szCs w:val="22"/>
        </w:rPr>
      </w:pPr>
    </w:p>
    <w:p w14:paraId="4450AF12" w14:textId="77777777" w:rsidR="003C2EA3" w:rsidRPr="000E6823" w:rsidRDefault="003C2EA3" w:rsidP="00C36F49"/>
    <w:p w14:paraId="3105D1B8" w14:textId="198FFFAF" w:rsidR="00C36F49" w:rsidRPr="000E6823" w:rsidRDefault="00C36F49" w:rsidP="00C36F49">
      <w:r w:rsidRPr="000E6823">
        <w:t>Vammaisten henkilöiden oikeuksien neuvottelukunta</w:t>
      </w:r>
    </w:p>
    <w:p w14:paraId="533C08AD" w14:textId="3BC2CCBE" w:rsidR="003C2EA3" w:rsidRPr="000E6823" w:rsidRDefault="003C2EA3" w:rsidP="00C36F49"/>
    <w:p w14:paraId="31323AF2" w14:textId="1CA730AE" w:rsidR="00C36F49" w:rsidRPr="000E6823" w:rsidRDefault="00BB5F06" w:rsidP="00C36F49">
      <w:r w:rsidRPr="000E6823">
        <w:t>neuvotteleva virkamies/pääsihteeri Merja Heikkonen</w:t>
      </w:r>
    </w:p>
    <w:p w14:paraId="6F0C1FCA" w14:textId="77777777" w:rsidR="00424932" w:rsidRPr="000E6823" w:rsidRDefault="00424932" w:rsidP="00C36F49"/>
    <w:sectPr w:rsidR="00424932" w:rsidRPr="000E6823" w:rsidSect="00964BFC">
      <w:headerReference w:type="even" r:id="rId8"/>
      <w:headerReference w:type="default" r:id="rId9"/>
      <w:footerReference w:type="even" r:id="rId10"/>
      <w:footerReference w:type="default" r:id="rId11"/>
      <w:headerReference w:type="first" r:id="rId12"/>
      <w:footerReference w:type="first" r:id="rId13"/>
      <w:pgSz w:w="11906" w:h="16838" w:code="9"/>
      <w:pgMar w:top="964" w:right="567" w:bottom="1701" w:left="1701"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DED4" w14:textId="77777777" w:rsidR="0039002B" w:rsidRDefault="0039002B" w:rsidP="00964BFC">
      <w:r>
        <w:separator/>
      </w:r>
    </w:p>
    <w:p w14:paraId="462B61DA" w14:textId="77777777" w:rsidR="0039002B" w:rsidRDefault="0039002B" w:rsidP="00964BFC"/>
    <w:p w14:paraId="0955C52F" w14:textId="77777777" w:rsidR="0039002B" w:rsidRDefault="0039002B" w:rsidP="00964BFC"/>
  </w:endnote>
  <w:endnote w:type="continuationSeparator" w:id="0">
    <w:p w14:paraId="03AEEA5A" w14:textId="77777777" w:rsidR="0039002B" w:rsidRDefault="0039002B" w:rsidP="00964BFC">
      <w:r>
        <w:continuationSeparator/>
      </w:r>
    </w:p>
    <w:p w14:paraId="6861364A" w14:textId="77777777" w:rsidR="0039002B" w:rsidRDefault="0039002B" w:rsidP="00964BFC"/>
    <w:p w14:paraId="746CAC8A" w14:textId="77777777" w:rsidR="0039002B" w:rsidRDefault="0039002B" w:rsidP="0096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2D0" w14:textId="77777777" w:rsidR="00607057" w:rsidRDefault="00607057" w:rsidP="00964BFC">
    <w:pPr>
      <w:pStyle w:val="Alatunniste"/>
    </w:pPr>
  </w:p>
  <w:p w14:paraId="56C4DC23" w14:textId="77777777" w:rsidR="007146C2" w:rsidRDefault="007146C2" w:rsidP="00964B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A107" w14:textId="77777777" w:rsidR="0021542B" w:rsidRPr="0021542B" w:rsidRDefault="00C36F49" w:rsidP="0021542B">
    <w:pPr>
      <w:pStyle w:val="alatunniste0"/>
      <w:ind w:left="-993"/>
      <w:rPr>
        <w:rStyle w:val="alatunnisteChar0"/>
        <w:spacing w:val="8"/>
        <w:lang w:val="fi-FI"/>
      </w:rPr>
    </w:pPr>
    <w:r>
      <w:rPr>
        <w:lang w:val="fi-FI"/>
      </w:rPr>
      <w:drawing>
        <wp:anchor distT="0" distB="0" distL="114300" distR="114300" simplePos="0" relativeHeight="251658240" behindDoc="1" locked="1" layoutInCell="0" allowOverlap="1" wp14:anchorId="2896FA1C" wp14:editId="4305D53F">
          <wp:simplePos x="0" y="0"/>
          <wp:positionH relativeFrom="page">
            <wp:posOffset>-203835</wp:posOffset>
          </wp:positionH>
          <wp:positionV relativeFrom="page">
            <wp:posOffset>9756140</wp:posOffset>
          </wp:positionV>
          <wp:extent cx="7774305" cy="941705"/>
          <wp:effectExtent l="0" t="0" r="0" b="0"/>
          <wp:wrapNone/>
          <wp:docPr id="2" name="Kuva 2" descr="suom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omi-01"/>
                  <pic:cNvPicPr>
                    <a:picLocks noChangeAspect="1" noChangeArrowheads="1"/>
                  </pic:cNvPicPr>
                </pic:nvPicPr>
                <pic:blipFill>
                  <a:blip r:embed="rId1">
                    <a:extLst>
                      <a:ext uri="{28A0092B-C50C-407E-A947-70E740481C1C}">
                        <a14:useLocalDpi xmlns:a14="http://schemas.microsoft.com/office/drawing/2010/main" val="0"/>
                      </a:ext>
                    </a:extLst>
                  </a:blip>
                  <a:srcRect t="86794"/>
                  <a:stretch>
                    <a:fillRect/>
                  </a:stretch>
                </pic:blipFill>
                <pic:spPr bwMode="auto">
                  <a:xfrm>
                    <a:off x="0" y="0"/>
                    <a:ext cx="7774305" cy="941705"/>
                  </a:xfrm>
                  <a:prstGeom prst="rect">
                    <a:avLst/>
                  </a:prstGeom>
                  <a:noFill/>
                </pic:spPr>
              </pic:pic>
            </a:graphicData>
          </a:graphic>
          <wp14:sizeRelH relativeFrom="page">
            <wp14:pctWidth>0</wp14:pctWidth>
          </wp14:sizeRelH>
          <wp14:sizeRelV relativeFrom="page">
            <wp14:pctHeight>0</wp14:pctHeight>
          </wp14:sizeRelV>
        </wp:anchor>
      </w:drawing>
    </w:r>
    <w:r w:rsidR="00EA0C82" w:rsidRPr="00964BFC">
      <w:rPr>
        <w:lang w:val="fi-FI"/>
      </w:rPr>
      <w:t>S</w:t>
    </w:r>
    <w:r w:rsidR="0021542B">
      <w:rPr>
        <w:spacing w:val="8"/>
        <w:lang w:val="fi-FI"/>
      </w:rPr>
      <w:t>OSI</w:t>
    </w:r>
    <w:r w:rsidR="0021542B" w:rsidRPr="0021542B">
      <w:rPr>
        <w:spacing w:val="8"/>
        <w:lang w:val="fi-FI"/>
      </w:rPr>
      <w:t>AALI</w:t>
    </w:r>
    <w:r w:rsidR="0021542B" w:rsidRPr="0021542B">
      <w:rPr>
        <w:rStyle w:val="alatunnisteChar0"/>
        <w:spacing w:val="8"/>
        <w:lang w:val="fi-FI"/>
      </w:rPr>
      <w:t xml:space="preserve">- JA TERVEYSMINISTERIÖ </w:t>
    </w:r>
  </w:p>
  <w:p w14:paraId="2EE66CF9" w14:textId="77777777" w:rsidR="007146C2" w:rsidRPr="00E914BD" w:rsidRDefault="0021542B" w:rsidP="0021542B">
    <w:pPr>
      <w:pStyle w:val="alatunniste0"/>
      <w:ind w:left="-993"/>
      <w:rPr>
        <w:lang w:val="fi-FI"/>
      </w:rPr>
    </w:pPr>
    <w:r w:rsidRPr="00964BFC">
      <w:rPr>
        <w:rStyle w:val="alatunnisteChar0"/>
        <w:lang w:val="fi-FI"/>
      </w:rPr>
      <w:t>Meritullinkatu 8, Helsinki</w:t>
    </w:r>
    <w:r>
      <w:t> </w:t>
    </w:r>
    <w:r w:rsidRPr="0021542B">
      <w:rPr>
        <w:lang w:val="fi-FI"/>
      </w:rPr>
      <w:t>|</w:t>
    </w:r>
    <w:r>
      <w:t> </w:t>
    </w:r>
    <w:r>
      <w:rPr>
        <w:rStyle w:val="alatunnisteChar0"/>
        <w:lang w:val="fi-FI"/>
      </w:rPr>
      <w:t>PL 33, 00023 Valtioneuvosto</w:t>
    </w:r>
    <w:r>
      <w:t> </w:t>
    </w:r>
    <w:r w:rsidRPr="0021542B">
      <w:rPr>
        <w:lang w:val="fi-FI"/>
      </w:rPr>
      <w:t>|</w:t>
    </w:r>
    <w:r>
      <w:t> </w:t>
    </w:r>
    <w:r w:rsidRPr="00E914BD">
      <w:rPr>
        <w:rStyle w:val="alatunnisteChar0"/>
        <w:lang w:val="fi-FI"/>
      </w:rPr>
      <w:t>0295 16001,</w:t>
    </w:r>
    <w:r w:rsidRPr="00E914BD">
      <w:rPr>
        <w:lang w:val="fi-FI"/>
      </w:rPr>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3ACC" w14:textId="77777777" w:rsidR="0021542B" w:rsidRPr="0021542B" w:rsidRDefault="0039002B" w:rsidP="00964BFC">
    <w:pPr>
      <w:pStyle w:val="alatunniste0"/>
      <w:ind w:left="-993"/>
      <w:rPr>
        <w:rStyle w:val="alatunnisteChar0"/>
        <w:spacing w:val="8"/>
        <w:lang w:val="fi-FI"/>
      </w:rPr>
    </w:pPr>
    <w:r>
      <w:rPr>
        <w:spacing w:val="8"/>
      </w:rPr>
      <w:pict w14:anchorId="59554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216;mso-position-horizontal-relative:page;mso-position-vertical-relative:page" o:allowincell="f">
          <v:imagedata r:id="rId1" o:title="suomi-01" croptop="56881f"/>
          <w10:wrap anchorx="page" anchory="page"/>
          <w10:anchorlock/>
        </v:shape>
      </w:pict>
    </w:r>
    <w:r w:rsidR="00E16C3D" w:rsidRPr="0021542B">
      <w:rPr>
        <w:spacing w:val="8"/>
        <w:lang w:val="fi-FI"/>
      </w:rPr>
      <w:t>SOSIAALI</w:t>
    </w:r>
    <w:r w:rsidR="00E16C3D" w:rsidRPr="0021542B">
      <w:rPr>
        <w:rStyle w:val="alatunnisteChar0"/>
        <w:spacing w:val="8"/>
        <w:lang w:val="fi-FI"/>
      </w:rPr>
      <w:t xml:space="preserve">- JA TERVEYSMINISTERIÖ </w:t>
    </w:r>
  </w:p>
  <w:p w14:paraId="06E085F8" w14:textId="77777777" w:rsidR="00D34286" w:rsidRPr="00E914BD" w:rsidRDefault="00E16C3D" w:rsidP="00964BFC">
    <w:pPr>
      <w:pStyle w:val="alatunniste0"/>
      <w:ind w:left="-993"/>
      <w:rPr>
        <w:lang w:val="fi-FI"/>
      </w:rPr>
    </w:pPr>
    <w:r w:rsidRPr="00964BFC">
      <w:rPr>
        <w:rStyle w:val="alatunnisteChar0"/>
        <w:lang w:val="fi-FI"/>
      </w:rPr>
      <w:t>Meritullinkatu 8, Helsinki</w:t>
    </w:r>
    <w:r w:rsidR="0021542B">
      <w:t> </w:t>
    </w:r>
    <w:r w:rsidR="0021542B" w:rsidRPr="0021542B">
      <w:rPr>
        <w:lang w:val="fi-FI"/>
      </w:rPr>
      <w:t>|</w:t>
    </w:r>
    <w:r w:rsidR="0021542B">
      <w:t> </w:t>
    </w:r>
    <w:r w:rsidR="0021542B">
      <w:rPr>
        <w:rStyle w:val="alatunnisteChar0"/>
        <w:lang w:val="fi-FI"/>
      </w:rPr>
      <w:t>PL 33, 00023 Valtioneuvosto</w:t>
    </w:r>
    <w:r w:rsidR="0021542B">
      <w:t> </w:t>
    </w:r>
    <w:r w:rsidR="0021542B" w:rsidRPr="0021542B">
      <w:rPr>
        <w:lang w:val="fi-FI"/>
      </w:rPr>
      <w:t>|</w:t>
    </w:r>
    <w:r w:rsidR="0021542B">
      <w:t> </w:t>
    </w:r>
    <w:r w:rsidRPr="00E914BD">
      <w:rPr>
        <w:rStyle w:val="alatunnisteChar0"/>
        <w:lang w:val="fi-FI"/>
      </w:rPr>
      <w:t>0295 16001,</w:t>
    </w:r>
    <w:r w:rsidRPr="00E914BD">
      <w:rPr>
        <w:lang w:val="fi-FI"/>
      </w:rPr>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1760" w14:textId="77777777" w:rsidR="0039002B" w:rsidRDefault="0039002B" w:rsidP="00964BFC">
      <w:r>
        <w:separator/>
      </w:r>
    </w:p>
    <w:p w14:paraId="70FD891A" w14:textId="77777777" w:rsidR="0039002B" w:rsidRDefault="0039002B" w:rsidP="00964BFC"/>
    <w:p w14:paraId="4981A0BD" w14:textId="77777777" w:rsidR="0039002B" w:rsidRDefault="0039002B" w:rsidP="00964BFC"/>
  </w:footnote>
  <w:footnote w:type="continuationSeparator" w:id="0">
    <w:p w14:paraId="5F9A9B23" w14:textId="77777777" w:rsidR="0039002B" w:rsidRDefault="0039002B" w:rsidP="00964BFC">
      <w:r>
        <w:continuationSeparator/>
      </w:r>
    </w:p>
    <w:p w14:paraId="493E6C80" w14:textId="77777777" w:rsidR="0039002B" w:rsidRDefault="0039002B" w:rsidP="00964BFC"/>
    <w:p w14:paraId="7AD53BB8" w14:textId="77777777" w:rsidR="0039002B" w:rsidRDefault="0039002B" w:rsidP="00964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AF76" w14:textId="77777777" w:rsidR="00607057" w:rsidRDefault="00607057">
    <w:pPr>
      <w:pStyle w:val="Yltunniste"/>
    </w:pPr>
  </w:p>
  <w:p w14:paraId="7207F830" w14:textId="77777777" w:rsidR="007146C2" w:rsidRDefault="007146C2" w:rsidP="00964B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14:paraId="21BE03B6" w14:textId="77777777" w:rsidTr="00964BFC">
      <w:trPr>
        <w:cantSplit/>
        <w:trHeight w:hRule="exact" w:val="284"/>
      </w:trPr>
      <w:tc>
        <w:tcPr>
          <w:tcW w:w="4301" w:type="dxa"/>
          <w:vMerge w:val="restart"/>
        </w:tcPr>
        <w:p w14:paraId="6151DED0" w14:textId="77777777" w:rsidR="00607057" w:rsidRPr="00607057" w:rsidRDefault="00607057" w:rsidP="00964BFC">
          <w:r w:rsidRPr="00607057">
            <w:rPr>
              <w:noProof/>
            </w:rPr>
            <w:drawing>
              <wp:anchor distT="0" distB="0" distL="114300" distR="114300" simplePos="0" relativeHeight="251657216" behindDoc="1" locked="1" layoutInCell="1" allowOverlap="1" wp14:anchorId="6F240F0A" wp14:editId="5561EB91">
                <wp:simplePos x="0" y="0"/>
                <wp:positionH relativeFrom="page">
                  <wp:posOffset>-6350</wp:posOffset>
                </wp:positionH>
                <wp:positionV relativeFrom="page">
                  <wp:posOffset>3175</wp:posOffset>
                </wp:positionV>
                <wp:extent cx="1650365" cy="393065"/>
                <wp:effectExtent l="0" t="0" r="6985" b="6985"/>
                <wp:wrapNone/>
                <wp:docPr id="26" name="Kuva 26"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1CDDAE07" w14:textId="77777777" w:rsidR="00607057" w:rsidRPr="00607057" w:rsidRDefault="00607057" w:rsidP="00964BFC">
          <w:pPr>
            <w:pStyle w:val="Ylosanteksti"/>
          </w:pPr>
        </w:p>
      </w:tc>
      <w:tc>
        <w:tcPr>
          <w:tcW w:w="1399" w:type="dxa"/>
        </w:tcPr>
        <w:p w14:paraId="7F69FB8F" w14:textId="77777777" w:rsidR="00607057" w:rsidRPr="00607057" w:rsidRDefault="00607057" w:rsidP="00964BFC">
          <w:pPr>
            <w:pStyle w:val="Ylosanteksti"/>
          </w:pPr>
        </w:p>
      </w:tc>
      <w:tc>
        <w:tcPr>
          <w:tcW w:w="1008" w:type="dxa"/>
        </w:tcPr>
        <w:p w14:paraId="1FE4A5EC" w14:textId="087AF869" w:rsidR="00607057" w:rsidRPr="00607057" w:rsidRDefault="00607057" w:rsidP="00964BFC">
          <w:pPr>
            <w:pStyle w:val="Ylosanteksti"/>
            <w:jc w:val="right"/>
          </w:pPr>
          <w:r w:rsidRPr="00607057">
            <w:fldChar w:fldCharType="begin"/>
          </w:r>
          <w:r w:rsidRPr="00607057">
            <w:instrText xml:space="preserve"> PAGE </w:instrText>
          </w:r>
          <w:r w:rsidRPr="00607057">
            <w:fldChar w:fldCharType="separate"/>
          </w:r>
          <w:r w:rsidR="00BF5E5F">
            <w:rPr>
              <w:noProof/>
            </w:rPr>
            <w:t>2</w:t>
          </w:r>
          <w:r w:rsidRPr="00607057">
            <w:fldChar w:fldCharType="end"/>
          </w:r>
          <w:r w:rsidRPr="00607057">
            <w:t>(</w:t>
          </w:r>
          <w:r w:rsidRPr="00607057">
            <w:fldChar w:fldCharType="begin"/>
          </w:r>
          <w:r w:rsidRPr="00607057">
            <w:instrText xml:space="preserve"> NUMPAGES </w:instrText>
          </w:r>
          <w:r w:rsidRPr="00607057">
            <w:fldChar w:fldCharType="separate"/>
          </w:r>
          <w:r w:rsidR="00BF5E5F">
            <w:rPr>
              <w:noProof/>
            </w:rPr>
            <w:t>3</w:t>
          </w:r>
          <w:r w:rsidRPr="00607057">
            <w:fldChar w:fldCharType="end"/>
          </w:r>
          <w:r w:rsidRPr="00607057">
            <w:t>)</w:t>
          </w:r>
        </w:p>
      </w:tc>
    </w:tr>
    <w:tr w:rsidR="00607057" w:rsidRPr="00607057" w14:paraId="0294E321" w14:textId="77777777" w:rsidTr="00964BFC">
      <w:trPr>
        <w:cantSplit/>
        <w:trHeight w:val="283"/>
      </w:trPr>
      <w:tc>
        <w:tcPr>
          <w:tcW w:w="4301" w:type="dxa"/>
          <w:vMerge/>
        </w:tcPr>
        <w:p w14:paraId="11A120B5" w14:textId="77777777" w:rsidR="00607057" w:rsidRPr="00607057" w:rsidRDefault="00607057" w:rsidP="00964BFC"/>
      </w:tc>
      <w:tc>
        <w:tcPr>
          <w:tcW w:w="3584" w:type="dxa"/>
          <w:tcMar>
            <w:right w:w="284" w:type="dxa"/>
          </w:tcMar>
        </w:tcPr>
        <w:p w14:paraId="6D706D15" w14:textId="77777777" w:rsidR="00607057" w:rsidRPr="00607057" w:rsidRDefault="00607057" w:rsidP="00964BFC">
          <w:pPr>
            <w:pStyle w:val="Ylosanteksti"/>
          </w:pPr>
        </w:p>
      </w:tc>
      <w:tc>
        <w:tcPr>
          <w:tcW w:w="1399" w:type="dxa"/>
        </w:tcPr>
        <w:p w14:paraId="0D15BAB7" w14:textId="77777777" w:rsidR="00607057" w:rsidRPr="00607057" w:rsidRDefault="00607057" w:rsidP="00964BFC">
          <w:pPr>
            <w:pStyle w:val="Ylosanteksti"/>
          </w:pPr>
        </w:p>
      </w:tc>
      <w:tc>
        <w:tcPr>
          <w:tcW w:w="1008" w:type="dxa"/>
        </w:tcPr>
        <w:p w14:paraId="15A8AA2B" w14:textId="77777777" w:rsidR="00607057" w:rsidRPr="00607057" w:rsidRDefault="00607057" w:rsidP="00964BFC">
          <w:pPr>
            <w:pStyle w:val="Ylosanteksti"/>
          </w:pPr>
        </w:p>
      </w:tc>
    </w:tr>
    <w:tr w:rsidR="00607057" w:rsidRPr="00607057" w14:paraId="10A5EADA" w14:textId="77777777" w:rsidTr="00964BFC">
      <w:trPr>
        <w:cantSplit/>
        <w:trHeight w:val="283"/>
      </w:trPr>
      <w:tc>
        <w:tcPr>
          <w:tcW w:w="4301" w:type="dxa"/>
          <w:vMerge/>
        </w:tcPr>
        <w:p w14:paraId="24DA229C" w14:textId="77777777" w:rsidR="00607057" w:rsidRPr="00607057" w:rsidRDefault="00607057" w:rsidP="00964BFC"/>
      </w:tc>
      <w:tc>
        <w:tcPr>
          <w:tcW w:w="3584" w:type="dxa"/>
          <w:tcMar>
            <w:right w:w="284" w:type="dxa"/>
          </w:tcMar>
        </w:tcPr>
        <w:p w14:paraId="5F6E884C" w14:textId="77777777" w:rsidR="00607057" w:rsidRPr="00607057" w:rsidRDefault="00607057" w:rsidP="00964BFC">
          <w:pPr>
            <w:pStyle w:val="Ylosanteksti"/>
            <w:rPr>
              <w:color w:val="000000" w:themeColor="text1"/>
            </w:rPr>
          </w:pPr>
        </w:p>
      </w:tc>
      <w:tc>
        <w:tcPr>
          <w:tcW w:w="2407" w:type="dxa"/>
          <w:gridSpan w:val="2"/>
        </w:tcPr>
        <w:p w14:paraId="2E6FC359" w14:textId="77777777" w:rsidR="00607057" w:rsidRPr="00607057" w:rsidRDefault="00607057" w:rsidP="00964BFC">
          <w:pPr>
            <w:pStyle w:val="Ylosanteksti"/>
          </w:pPr>
        </w:p>
      </w:tc>
    </w:tr>
  </w:tbl>
  <w:p w14:paraId="482F658B" w14:textId="77777777" w:rsidR="007146C2" w:rsidRDefault="007146C2" w:rsidP="00964B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14:paraId="355C7096" w14:textId="77777777" w:rsidTr="00964BFC">
      <w:trPr>
        <w:cantSplit/>
        <w:trHeight w:hRule="exact" w:val="284"/>
      </w:trPr>
      <w:tc>
        <w:tcPr>
          <w:tcW w:w="4301" w:type="dxa"/>
          <w:vMerge w:val="restart"/>
        </w:tcPr>
        <w:p w14:paraId="736AE0D2" w14:textId="77777777" w:rsidR="00693409" w:rsidRPr="00987AD7" w:rsidRDefault="00693409" w:rsidP="00964BFC">
          <w:r>
            <w:rPr>
              <w:noProof/>
            </w:rPr>
            <w:drawing>
              <wp:anchor distT="0" distB="0" distL="114300" distR="114300" simplePos="0" relativeHeight="251656192" behindDoc="1" locked="1" layoutInCell="1" allowOverlap="1" wp14:anchorId="51D299E4" wp14:editId="1766AF06">
                <wp:simplePos x="0" y="0"/>
                <wp:positionH relativeFrom="page">
                  <wp:posOffset>-6350</wp:posOffset>
                </wp:positionH>
                <wp:positionV relativeFrom="page">
                  <wp:posOffset>3175</wp:posOffset>
                </wp:positionV>
                <wp:extent cx="1650365" cy="393065"/>
                <wp:effectExtent l="0" t="0" r="6985" b="6985"/>
                <wp:wrapNone/>
                <wp:docPr id="27" name="Kuva 27"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663FD677" w14:textId="42141E44" w:rsidR="00693409" w:rsidRPr="00BB5F06" w:rsidRDefault="000E6823" w:rsidP="00693409">
          <w:pPr>
            <w:pStyle w:val="Ylosanteksti"/>
            <w:rPr>
              <w:sz w:val="18"/>
              <w:szCs w:val="18"/>
              <w:lang w:val="fi-FI"/>
            </w:rPr>
          </w:pPr>
          <w:r>
            <w:rPr>
              <w:sz w:val="18"/>
              <w:szCs w:val="18"/>
              <w:lang w:val="fi-FI"/>
            </w:rPr>
            <w:t>19</w:t>
          </w:r>
          <w:r w:rsidR="00BB5F06" w:rsidRPr="00BB5F06">
            <w:rPr>
              <w:sz w:val="18"/>
              <w:szCs w:val="18"/>
              <w:lang w:val="fi-FI"/>
            </w:rPr>
            <w:t>.</w:t>
          </w:r>
          <w:r w:rsidR="00BB5F06">
            <w:rPr>
              <w:sz w:val="18"/>
              <w:szCs w:val="18"/>
              <w:lang w:val="fi-FI"/>
            </w:rPr>
            <w:t>10</w:t>
          </w:r>
          <w:r w:rsidR="00C36F49" w:rsidRPr="00BB5F06">
            <w:rPr>
              <w:sz w:val="18"/>
              <w:szCs w:val="18"/>
              <w:lang w:val="fi-FI"/>
            </w:rPr>
            <w:t>.2022</w:t>
          </w:r>
        </w:p>
      </w:tc>
      <w:tc>
        <w:tcPr>
          <w:tcW w:w="1399" w:type="dxa"/>
        </w:tcPr>
        <w:p w14:paraId="3A138EF0" w14:textId="77777777" w:rsidR="00693409" w:rsidRPr="00124AFB" w:rsidRDefault="00693409" w:rsidP="00964BFC"/>
      </w:tc>
      <w:tc>
        <w:tcPr>
          <w:tcW w:w="1008" w:type="dxa"/>
        </w:tcPr>
        <w:p w14:paraId="1B5F62C2" w14:textId="1834F83C" w:rsidR="00693409" w:rsidRPr="00BB5F06" w:rsidRDefault="00693409" w:rsidP="00964BFC">
          <w:pPr>
            <w:pStyle w:val="Ylosanteksti"/>
            <w:jc w:val="right"/>
            <w:rPr>
              <w:rStyle w:val="Sivunumero"/>
              <w:lang w:val="fi-FI"/>
            </w:rPr>
          </w:pPr>
          <w:r w:rsidRPr="00693409">
            <w:rPr>
              <w:rStyle w:val="Sivunumero"/>
            </w:rPr>
            <w:fldChar w:fldCharType="begin"/>
          </w:r>
          <w:r w:rsidRPr="00BB5F06">
            <w:rPr>
              <w:rStyle w:val="Sivunumero"/>
              <w:lang w:val="fi-FI"/>
            </w:rPr>
            <w:instrText xml:space="preserve"> PAGE </w:instrText>
          </w:r>
          <w:r w:rsidRPr="00693409">
            <w:rPr>
              <w:rStyle w:val="Sivunumero"/>
            </w:rPr>
            <w:fldChar w:fldCharType="separate"/>
          </w:r>
          <w:r w:rsidR="00BF5E5F">
            <w:rPr>
              <w:rStyle w:val="Sivunumero"/>
              <w:noProof/>
              <w:lang w:val="fi-FI"/>
            </w:rPr>
            <w:t>1</w:t>
          </w:r>
          <w:r w:rsidRPr="00693409">
            <w:rPr>
              <w:rStyle w:val="Sivunumero"/>
            </w:rPr>
            <w:fldChar w:fldCharType="end"/>
          </w:r>
          <w:r w:rsidRPr="00BB5F06">
            <w:rPr>
              <w:rStyle w:val="Sivunumero"/>
              <w:lang w:val="fi-FI"/>
            </w:rPr>
            <w:t>(</w:t>
          </w:r>
          <w:r w:rsidRPr="00693409">
            <w:rPr>
              <w:rStyle w:val="Sivunumero"/>
            </w:rPr>
            <w:fldChar w:fldCharType="begin"/>
          </w:r>
          <w:r w:rsidRPr="00BB5F06">
            <w:rPr>
              <w:rStyle w:val="Sivunumero"/>
              <w:lang w:val="fi-FI"/>
            </w:rPr>
            <w:instrText xml:space="preserve"> NUMPAGES </w:instrText>
          </w:r>
          <w:r w:rsidRPr="00693409">
            <w:rPr>
              <w:rStyle w:val="Sivunumero"/>
            </w:rPr>
            <w:fldChar w:fldCharType="separate"/>
          </w:r>
          <w:r w:rsidR="00BF5E5F">
            <w:rPr>
              <w:rStyle w:val="Sivunumero"/>
              <w:noProof/>
              <w:lang w:val="fi-FI"/>
            </w:rPr>
            <w:t>3</w:t>
          </w:r>
          <w:r w:rsidRPr="00693409">
            <w:rPr>
              <w:rStyle w:val="Sivunumero"/>
            </w:rPr>
            <w:fldChar w:fldCharType="end"/>
          </w:r>
          <w:r w:rsidRPr="00BB5F06">
            <w:rPr>
              <w:rStyle w:val="Sivunumero"/>
              <w:lang w:val="fi-FI"/>
            </w:rPr>
            <w:t>)</w:t>
          </w:r>
        </w:p>
      </w:tc>
    </w:tr>
    <w:tr w:rsidR="00693409" w:rsidRPr="00987AD7" w14:paraId="0EDDFF34" w14:textId="77777777" w:rsidTr="00964BFC">
      <w:trPr>
        <w:cantSplit/>
        <w:trHeight w:val="283"/>
      </w:trPr>
      <w:tc>
        <w:tcPr>
          <w:tcW w:w="4301" w:type="dxa"/>
          <w:vMerge/>
        </w:tcPr>
        <w:p w14:paraId="3658089A" w14:textId="77777777" w:rsidR="00693409" w:rsidRPr="00987AD7" w:rsidRDefault="00693409" w:rsidP="00964BFC">
          <w:pPr>
            <w:rPr>
              <w:rStyle w:val="Sivunumero"/>
            </w:rPr>
          </w:pPr>
        </w:p>
      </w:tc>
      <w:tc>
        <w:tcPr>
          <w:tcW w:w="3584" w:type="dxa"/>
          <w:tcMar>
            <w:right w:w="284" w:type="dxa"/>
          </w:tcMar>
        </w:tcPr>
        <w:p w14:paraId="6A4EDB2D" w14:textId="77777777" w:rsidR="00693409" w:rsidRPr="00BB5F06" w:rsidRDefault="00693409" w:rsidP="00964BFC">
          <w:pPr>
            <w:pStyle w:val="Ylosanteksti"/>
            <w:rPr>
              <w:rStyle w:val="Sivunumero"/>
              <w:sz w:val="18"/>
              <w:szCs w:val="18"/>
              <w:lang w:val="fi-FI"/>
            </w:rPr>
          </w:pPr>
        </w:p>
      </w:tc>
      <w:tc>
        <w:tcPr>
          <w:tcW w:w="1399" w:type="dxa"/>
        </w:tcPr>
        <w:p w14:paraId="6E3B4861" w14:textId="77777777" w:rsidR="00693409" w:rsidRPr="00BB5F06" w:rsidRDefault="00693409" w:rsidP="00964BFC">
          <w:pPr>
            <w:pStyle w:val="Ylosanteksti"/>
            <w:rPr>
              <w:rStyle w:val="Sivunumero"/>
              <w:lang w:val="fi-FI"/>
            </w:rPr>
          </w:pPr>
        </w:p>
      </w:tc>
      <w:tc>
        <w:tcPr>
          <w:tcW w:w="1008" w:type="dxa"/>
        </w:tcPr>
        <w:p w14:paraId="735494D1" w14:textId="77777777" w:rsidR="00693409" w:rsidRPr="00BB5F06" w:rsidRDefault="00693409" w:rsidP="00964BFC">
          <w:pPr>
            <w:pStyle w:val="Ylosanteksti"/>
            <w:rPr>
              <w:rStyle w:val="Sivunumero"/>
              <w:lang w:val="fi-FI"/>
            </w:rPr>
          </w:pPr>
        </w:p>
      </w:tc>
    </w:tr>
    <w:tr w:rsidR="00693409" w:rsidRPr="00987AD7" w14:paraId="223687EE" w14:textId="77777777" w:rsidTr="00964BFC">
      <w:trPr>
        <w:cantSplit/>
        <w:trHeight w:val="283"/>
      </w:trPr>
      <w:tc>
        <w:tcPr>
          <w:tcW w:w="4301" w:type="dxa"/>
          <w:vMerge/>
        </w:tcPr>
        <w:p w14:paraId="7594294E" w14:textId="77777777" w:rsidR="00693409" w:rsidRPr="00987AD7" w:rsidRDefault="00693409" w:rsidP="00964BFC">
          <w:pPr>
            <w:rPr>
              <w:rStyle w:val="Sivunumero"/>
            </w:rPr>
          </w:pPr>
        </w:p>
      </w:tc>
      <w:tc>
        <w:tcPr>
          <w:tcW w:w="3584" w:type="dxa"/>
          <w:tcMar>
            <w:right w:w="284" w:type="dxa"/>
          </w:tcMar>
        </w:tcPr>
        <w:p w14:paraId="5001971C" w14:textId="77777777" w:rsidR="00693409" w:rsidRPr="00BB5F06" w:rsidRDefault="00693409" w:rsidP="00964BFC">
          <w:pPr>
            <w:pStyle w:val="Ylosanteksti"/>
            <w:rPr>
              <w:rStyle w:val="Sivunumero"/>
              <w:color w:val="000000" w:themeColor="text1"/>
              <w:sz w:val="18"/>
              <w:szCs w:val="18"/>
              <w:lang w:val="fi-FI"/>
            </w:rPr>
          </w:pPr>
        </w:p>
      </w:tc>
      <w:tc>
        <w:tcPr>
          <w:tcW w:w="2407" w:type="dxa"/>
          <w:gridSpan w:val="2"/>
        </w:tcPr>
        <w:p w14:paraId="680EFE16" w14:textId="77777777" w:rsidR="00693409" w:rsidRPr="00BB5F06" w:rsidRDefault="00693409" w:rsidP="00964BFC">
          <w:pPr>
            <w:pStyle w:val="Ylosanteksti"/>
            <w:rPr>
              <w:rStyle w:val="Sivunumero"/>
              <w:lang w:val="fi-FI"/>
            </w:rPr>
          </w:pPr>
        </w:p>
      </w:tc>
    </w:tr>
  </w:tbl>
  <w:p w14:paraId="21098B8E" w14:textId="77777777" w:rsidR="007146C2" w:rsidRDefault="007146C2" w:rsidP="00964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11C5"/>
    <w:rsid w:val="0000314A"/>
    <w:rsid w:val="000373BD"/>
    <w:rsid w:val="00083F94"/>
    <w:rsid w:val="00086533"/>
    <w:rsid w:val="00087E2B"/>
    <w:rsid w:val="00091A97"/>
    <w:rsid w:val="000B5F20"/>
    <w:rsid w:val="000D79C4"/>
    <w:rsid w:val="000E6823"/>
    <w:rsid w:val="000F2157"/>
    <w:rsid w:val="000F7EC7"/>
    <w:rsid w:val="00140EF8"/>
    <w:rsid w:val="00146B2A"/>
    <w:rsid w:val="00153384"/>
    <w:rsid w:val="001B53F6"/>
    <w:rsid w:val="001C3FED"/>
    <w:rsid w:val="001E001C"/>
    <w:rsid w:val="00203E96"/>
    <w:rsid w:val="0021542B"/>
    <w:rsid w:val="00224AC0"/>
    <w:rsid w:val="00262313"/>
    <w:rsid w:val="00266BA0"/>
    <w:rsid w:val="0027582D"/>
    <w:rsid w:val="002F52C2"/>
    <w:rsid w:val="003241A6"/>
    <w:rsid w:val="00333D17"/>
    <w:rsid w:val="00333ECC"/>
    <w:rsid w:val="003343C1"/>
    <w:rsid w:val="00353EF4"/>
    <w:rsid w:val="00357C93"/>
    <w:rsid w:val="003603F3"/>
    <w:rsid w:val="0037735F"/>
    <w:rsid w:val="0039002B"/>
    <w:rsid w:val="003C01B5"/>
    <w:rsid w:val="003C2EA3"/>
    <w:rsid w:val="003E06AF"/>
    <w:rsid w:val="003F01D0"/>
    <w:rsid w:val="003F269A"/>
    <w:rsid w:val="003F7B63"/>
    <w:rsid w:val="00404032"/>
    <w:rsid w:val="00424932"/>
    <w:rsid w:val="00447512"/>
    <w:rsid w:val="00451CEA"/>
    <w:rsid w:val="00467079"/>
    <w:rsid w:val="00473EE0"/>
    <w:rsid w:val="004776D5"/>
    <w:rsid w:val="00490C9F"/>
    <w:rsid w:val="004B2F25"/>
    <w:rsid w:val="004C2F28"/>
    <w:rsid w:val="00537B74"/>
    <w:rsid w:val="00556314"/>
    <w:rsid w:val="00584043"/>
    <w:rsid w:val="005A5A4A"/>
    <w:rsid w:val="005B297E"/>
    <w:rsid w:val="005B43B2"/>
    <w:rsid w:val="005C3273"/>
    <w:rsid w:val="005F1333"/>
    <w:rsid w:val="005F1C27"/>
    <w:rsid w:val="005F2CDD"/>
    <w:rsid w:val="005F5E1D"/>
    <w:rsid w:val="00607057"/>
    <w:rsid w:val="00617B92"/>
    <w:rsid w:val="00646331"/>
    <w:rsid w:val="00693409"/>
    <w:rsid w:val="00695F09"/>
    <w:rsid w:val="006B7082"/>
    <w:rsid w:val="006F3421"/>
    <w:rsid w:val="00705D07"/>
    <w:rsid w:val="00710B79"/>
    <w:rsid w:val="0071454A"/>
    <w:rsid w:val="007146C2"/>
    <w:rsid w:val="007441AB"/>
    <w:rsid w:val="007644E7"/>
    <w:rsid w:val="0077386C"/>
    <w:rsid w:val="007C296B"/>
    <w:rsid w:val="007D053C"/>
    <w:rsid w:val="007D631B"/>
    <w:rsid w:val="00802285"/>
    <w:rsid w:val="008423BA"/>
    <w:rsid w:val="008545C6"/>
    <w:rsid w:val="008551B1"/>
    <w:rsid w:val="008640D7"/>
    <w:rsid w:val="00870BC0"/>
    <w:rsid w:val="00881FE7"/>
    <w:rsid w:val="00886936"/>
    <w:rsid w:val="008D2F02"/>
    <w:rsid w:val="008E6496"/>
    <w:rsid w:val="008F3A17"/>
    <w:rsid w:val="00900C53"/>
    <w:rsid w:val="009407C5"/>
    <w:rsid w:val="009472DE"/>
    <w:rsid w:val="00964BFC"/>
    <w:rsid w:val="00980A82"/>
    <w:rsid w:val="00983A14"/>
    <w:rsid w:val="009840D5"/>
    <w:rsid w:val="00985BFD"/>
    <w:rsid w:val="0099740C"/>
    <w:rsid w:val="009A752F"/>
    <w:rsid w:val="009A7B84"/>
    <w:rsid w:val="009C566F"/>
    <w:rsid w:val="00A00B76"/>
    <w:rsid w:val="00A30653"/>
    <w:rsid w:val="00A57428"/>
    <w:rsid w:val="00A85860"/>
    <w:rsid w:val="00AB1C8F"/>
    <w:rsid w:val="00AC6300"/>
    <w:rsid w:val="00AE0F66"/>
    <w:rsid w:val="00AE3432"/>
    <w:rsid w:val="00AF01F5"/>
    <w:rsid w:val="00B0376D"/>
    <w:rsid w:val="00B14602"/>
    <w:rsid w:val="00B23D76"/>
    <w:rsid w:val="00B25667"/>
    <w:rsid w:val="00B54C05"/>
    <w:rsid w:val="00B67689"/>
    <w:rsid w:val="00B73116"/>
    <w:rsid w:val="00BB525E"/>
    <w:rsid w:val="00BB5F06"/>
    <w:rsid w:val="00BC5827"/>
    <w:rsid w:val="00BD460E"/>
    <w:rsid w:val="00BE4D11"/>
    <w:rsid w:val="00BF333D"/>
    <w:rsid w:val="00BF5E5F"/>
    <w:rsid w:val="00BF6A37"/>
    <w:rsid w:val="00C0067E"/>
    <w:rsid w:val="00C00926"/>
    <w:rsid w:val="00C27A86"/>
    <w:rsid w:val="00C36F49"/>
    <w:rsid w:val="00CB7558"/>
    <w:rsid w:val="00CC71BC"/>
    <w:rsid w:val="00CF7A25"/>
    <w:rsid w:val="00D22A93"/>
    <w:rsid w:val="00D32FC1"/>
    <w:rsid w:val="00D34286"/>
    <w:rsid w:val="00D3744B"/>
    <w:rsid w:val="00D72423"/>
    <w:rsid w:val="00D96D90"/>
    <w:rsid w:val="00DA0527"/>
    <w:rsid w:val="00DB0B75"/>
    <w:rsid w:val="00DB1540"/>
    <w:rsid w:val="00DD648E"/>
    <w:rsid w:val="00DE336C"/>
    <w:rsid w:val="00DF29AA"/>
    <w:rsid w:val="00DF770D"/>
    <w:rsid w:val="00E067F2"/>
    <w:rsid w:val="00E16C3D"/>
    <w:rsid w:val="00E40C68"/>
    <w:rsid w:val="00E433C7"/>
    <w:rsid w:val="00E6398E"/>
    <w:rsid w:val="00E63BD9"/>
    <w:rsid w:val="00E76859"/>
    <w:rsid w:val="00E8441D"/>
    <w:rsid w:val="00E914BD"/>
    <w:rsid w:val="00EA0C82"/>
    <w:rsid w:val="00EB575A"/>
    <w:rsid w:val="00EC54F4"/>
    <w:rsid w:val="00EE41F5"/>
    <w:rsid w:val="00EF5FC0"/>
    <w:rsid w:val="00F60F5E"/>
    <w:rsid w:val="00F66E65"/>
    <w:rsid w:val="00F94A0D"/>
    <w:rsid w:val="00FA7295"/>
    <w:rsid w:val="00FD5426"/>
    <w:rsid w:val="00FD5619"/>
    <w:rsid w:val="00FE59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4448A6"/>
  <w15:chartTrackingRefBased/>
  <w15:docId w15:val="{5720347A-DC02-4FE0-AE4F-E531F4ED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441D"/>
    <w:pPr>
      <w:spacing w:before="120" w:line="276" w:lineRule="auto"/>
    </w:pPr>
  </w:style>
  <w:style w:type="paragraph" w:styleId="Otsikko1">
    <w:name w:val="heading 1"/>
    <w:next w:val="Normaali"/>
    <w:qFormat/>
    <w:rsid w:val="00333ECC"/>
    <w:pPr>
      <w:keepNext/>
      <w:spacing w:before="240" w:after="120"/>
      <w:ind w:left="-851"/>
      <w:contextualSpacing/>
      <w:outlineLvl w:val="0"/>
    </w:pPr>
    <w:rPr>
      <w:b/>
      <w:bCs/>
      <w:kern w:val="32"/>
      <w:sz w:val="28"/>
      <w:szCs w:val="32"/>
    </w:rPr>
  </w:style>
  <w:style w:type="paragraph" w:styleId="Otsikko2">
    <w:name w:val="heading 2"/>
    <w:basedOn w:val="Normaali"/>
    <w:next w:val="Normaali"/>
    <w:link w:val="Otsikko2Char"/>
    <w:unhideWhenUsed/>
    <w:qFormat/>
    <w:rsid w:val="00333ECC"/>
    <w:pPr>
      <w:keepNext/>
      <w:keepLines/>
      <w:spacing w:before="200" w:after="120"/>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FA7295"/>
    <w:pPr>
      <w:keepNext/>
      <w:keepLines/>
      <w:spacing w:before="240" w:line="216" w:lineRule="auto"/>
      <w:ind w:left="-851"/>
      <w:outlineLvl w:val="2"/>
    </w:pPr>
    <w:rPr>
      <w:rFonts w:eastAsiaTheme="majorEastAsia" w:cs="Arial"/>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333ECC"/>
    <w:rPr>
      <w:rFonts w:ascii="Myriad Pro" w:eastAsiaTheme="majorEastAsia" w:hAnsi="Myriad Pro" w:cstheme="majorBidi"/>
      <w:b/>
      <w:color w:val="000000" w:themeColor="text1"/>
      <w:sz w:val="24"/>
      <w:szCs w:val="24"/>
      <w:lang w:val="en-US"/>
    </w:rPr>
  </w:style>
  <w:style w:type="paragraph" w:customStyle="1" w:styleId="alatunniste0">
    <w:name w:val="alatunniste"/>
    <w:link w:val="alatunnisteChar0"/>
    <w:qFormat/>
    <w:rsid w:val="00964BFC"/>
    <w:pPr>
      <w:spacing w:line="200" w:lineRule="atLeast"/>
      <w:ind w:left="-851"/>
    </w:pPr>
    <w:rPr>
      <w:noProof/>
      <w:sz w:val="18"/>
      <w:lang w:val="en-US"/>
    </w:rPr>
  </w:style>
  <w:style w:type="paragraph" w:customStyle="1" w:styleId="Ylosanteksti">
    <w:name w:val="Yläosan teksti"/>
    <w:link w:val="YlosantekstiChar"/>
    <w:qFormat/>
    <w:rsid w:val="00607057"/>
    <w:rPr>
      <w:lang w:val="en-US"/>
    </w:rPr>
  </w:style>
  <w:style w:type="character" w:customStyle="1" w:styleId="alatunnisteChar0">
    <w:name w:val="alatunniste Char"/>
    <w:basedOn w:val="Kappaleenoletusfontti"/>
    <w:link w:val="alatunniste0"/>
    <w:rsid w:val="00964BFC"/>
    <w:rPr>
      <w:rFonts w:ascii="Myriad Pro" w:hAnsi="Myriad Pro"/>
      <w:noProof/>
      <w:sz w:val="18"/>
      <w:lang w:val="en-US"/>
    </w:rPr>
  </w:style>
  <w:style w:type="character" w:customStyle="1" w:styleId="YlosantekstiChar">
    <w:name w:val="Yläosan teksti Char"/>
    <w:basedOn w:val="alatunnisteChar0"/>
    <w:link w:val="Ylosanteksti"/>
    <w:rsid w:val="00607057"/>
    <w:rPr>
      <w:rFonts w:ascii="Myriad Pro" w:hAnsi="Myriad Pro"/>
      <w:noProof/>
      <w:sz w:val="18"/>
      <w:lang w:val="en-US"/>
    </w:rPr>
  </w:style>
  <w:style w:type="character" w:customStyle="1" w:styleId="Otsikko3Char">
    <w:name w:val="Otsikko 3 Char"/>
    <w:basedOn w:val="Kappaleenoletusfontti"/>
    <w:link w:val="Otsikko3"/>
    <w:rsid w:val="00FA7295"/>
    <w:rPr>
      <w:rFonts w:ascii="Myriad Pro" w:eastAsiaTheme="majorEastAsia" w:hAnsi="Myriad Pro" w:cs="Arial"/>
      <w:i/>
      <w:color w:val="000000" w:themeColor="text1"/>
      <w:sz w:val="22"/>
      <w:szCs w:val="24"/>
      <w:lang w:val="en-US"/>
    </w:rPr>
  </w:style>
  <w:style w:type="paragraph" w:styleId="Eivli">
    <w:name w:val="No Spacing"/>
    <w:basedOn w:val="Normaali"/>
    <w:uiPriority w:val="1"/>
    <w:qFormat/>
    <w:rsid w:val="001B53F6"/>
    <w:pPr>
      <w:spacing w:before="0"/>
    </w:pPr>
    <w:rPr>
      <w:lang w:val="en-US"/>
    </w:r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1B53F6"/>
    <w:pPr>
      <w:ind w:left="720"/>
      <w:contextualSpacing/>
    </w:pPr>
  </w:style>
  <w:style w:type="paragraph" w:customStyle="1" w:styleId="Style1">
    <w:name w:val="Style 1"/>
    <w:basedOn w:val="Normaali"/>
    <w:uiPriority w:val="99"/>
    <w:rsid w:val="00DF770D"/>
    <w:pPr>
      <w:widowControl w:val="0"/>
      <w:autoSpaceDE w:val="0"/>
      <w:autoSpaceDN w:val="0"/>
      <w:adjustRightInd w:val="0"/>
      <w:spacing w:before="0" w:line="240" w:lineRule="auto"/>
    </w:pPr>
    <w:rPr>
      <w:rFonts w:ascii="Times New Roman" w:eastAsiaTheme="minorEastAsia" w:hAnsi="Times New Roman"/>
      <w:sz w:val="20"/>
      <w:szCs w:val="20"/>
    </w:rPr>
  </w:style>
  <w:style w:type="character" w:customStyle="1" w:styleId="CharacterStyle1">
    <w:name w:val="Character Style 1"/>
    <w:uiPriority w:val="99"/>
    <w:rsid w:val="00DF770D"/>
    <w:rPr>
      <w:sz w:val="20"/>
    </w:rPr>
  </w:style>
  <w:style w:type="character" w:styleId="Kommentinviite">
    <w:name w:val="annotation reference"/>
    <w:basedOn w:val="Kappaleenoletusfontti"/>
    <w:rsid w:val="00B25667"/>
    <w:rPr>
      <w:sz w:val="16"/>
      <w:szCs w:val="16"/>
    </w:rPr>
  </w:style>
  <w:style w:type="paragraph" w:styleId="Kommentinteksti">
    <w:name w:val="annotation text"/>
    <w:basedOn w:val="Normaali"/>
    <w:link w:val="KommentintekstiChar"/>
    <w:rsid w:val="00B25667"/>
    <w:pPr>
      <w:spacing w:line="240" w:lineRule="auto"/>
    </w:pPr>
    <w:rPr>
      <w:sz w:val="20"/>
      <w:szCs w:val="20"/>
    </w:rPr>
  </w:style>
  <w:style w:type="character" w:customStyle="1" w:styleId="KommentintekstiChar">
    <w:name w:val="Kommentin teksti Char"/>
    <w:basedOn w:val="Kappaleenoletusfontti"/>
    <w:link w:val="Kommentinteksti"/>
    <w:rsid w:val="00B25667"/>
    <w:rPr>
      <w:sz w:val="20"/>
      <w:szCs w:val="20"/>
    </w:rPr>
  </w:style>
  <w:style w:type="paragraph" w:styleId="Kommentinotsikko">
    <w:name w:val="annotation subject"/>
    <w:basedOn w:val="Kommentinteksti"/>
    <w:next w:val="Kommentinteksti"/>
    <w:link w:val="KommentinotsikkoChar"/>
    <w:rsid w:val="00B25667"/>
    <w:rPr>
      <w:b/>
      <w:bCs/>
    </w:rPr>
  </w:style>
  <w:style w:type="character" w:customStyle="1" w:styleId="KommentinotsikkoChar">
    <w:name w:val="Kommentin otsikko Char"/>
    <w:basedOn w:val="KommentintekstiChar"/>
    <w:link w:val="Kommentinotsikko"/>
    <w:rsid w:val="00B25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43413">
      <w:bodyDiv w:val="1"/>
      <w:marLeft w:val="0"/>
      <w:marRight w:val="0"/>
      <w:marTop w:val="0"/>
      <w:marBottom w:val="0"/>
      <w:divBdr>
        <w:top w:val="none" w:sz="0" w:space="0" w:color="auto"/>
        <w:left w:val="none" w:sz="0" w:space="0" w:color="auto"/>
        <w:bottom w:val="none" w:sz="0" w:space="0" w:color="auto"/>
        <w:right w:val="none" w:sz="0" w:space="0" w:color="auto"/>
      </w:divBdr>
    </w:div>
    <w:div w:id="1986739252">
      <w:bodyDiv w:val="1"/>
      <w:marLeft w:val="0"/>
      <w:marRight w:val="0"/>
      <w:marTop w:val="0"/>
      <w:marBottom w:val="0"/>
      <w:divBdr>
        <w:top w:val="none" w:sz="0" w:space="0" w:color="auto"/>
        <w:left w:val="none" w:sz="0" w:space="0" w:color="auto"/>
        <w:bottom w:val="none" w:sz="0" w:space="0" w:color="auto"/>
        <w:right w:val="none" w:sz="0" w:space="0" w:color="auto"/>
      </w:divBdr>
    </w:div>
    <w:div w:id="20045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E8E9-4CAD-4F82-993E-EB94CD2F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688</Words>
  <Characters>5579</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Päivärinta Meri (STM)</dc:creator>
  <cp:keywords/>
  <dc:description/>
  <cp:lastModifiedBy>Mustonen Lotta-Kaisa (STM)</cp:lastModifiedBy>
  <cp:revision>6</cp:revision>
  <cp:lastPrinted>2022-10-05T08:25:00Z</cp:lastPrinted>
  <dcterms:created xsi:type="dcterms:W3CDTF">2022-10-17T07:03:00Z</dcterms:created>
  <dcterms:modified xsi:type="dcterms:W3CDTF">2022-10-17T09:01:00Z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