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BC733" w14:textId="6AE610E2" w:rsidR="00E17926" w:rsidRPr="00A271A0" w:rsidRDefault="00E17926" w:rsidP="00532CD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bookmarkStart w:id="0" w:name="_GoBack"/>
      <w:bookmarkEnd w:id="0"/>
      <w:r w:rsidRPr="00A271A0">
        <w:rPr>
          <w:color w:val="auto"/>
          <w:szCs w:val="22"/>
          <w:lang w:val="fi-FI"/>
        </w:rPr>
        <w:t>Vammaisten henkilöiden oikeuksien neuvottelukunta VANE</w:t>
      </w:r>
    </w:p>
    <w:p w14:paraId="34506E88" w14:textId="428B7BFB" w:rsidR="00270DA1" w:rsidRDefault="00E17926" w:rsidP="00E3648E">
      <w:pPr>
        <w:pStyle w:val="Otsikko1"/>
        <w:rPr>
          <w:color w:val="auto"/>
          <w:lang w:val="fi-FI"/>
        </w:rPr>
      </w:pPr>
      <w:r w:rsidRPr="00A271A0">
        <w:rPr>
          <w:color w:val="auto"/>
          <w:lang w:val="fi-FI"/>
        </w:rPr>
        <w:t>Asiantuntijal</w:t>
      </w:r>
      <w:r w:rsidR="009B3F61" w:rsidRPr="00A271A0">
        <w:rPr>
          <w:color w:val="auto"/>
          <w:lang w:val="fi-FI"/>
        </w:rPr>
        <w:t>ausunto</w:t>
      </w:r>
    </w:p>
    <w:p w14:paraId="7C20147C" w14:textId="4EB9AF23" w:rsidR="00A271A0" w:rsidRPr="00A271A0" w:rsidRDefault="00A271A0" w:rsidP="00A271A0">
      <w:pPr>
        <w:ind w:left="0"/>
        <w:rPr>
          <w:color w:val="auto"/>
          <w:lang w:val="fi-FI"/>
        </w:rPr>
      </w:pPr>
      <w:r w:rsidRPr="00A271A0">
        <w:rPr>
          <w:color w:val="auto"/>
          <w:lang w:val="fi-FI"/>
        </w:rPr>
        <w:t>Liikenne- ja viestintävaliokunta</w:t>
      </w:r>
    </w:p>
    <w:p w14:paraId="4299083F" w14:textId="45B9C328" w:rsidR="002748C3" w:rsidRPr="00A271A0" w:rsidRDefault="00E513D8" w:rsidP="00532CD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 w:rsidRPr="00A271A0">
        <w:rPr>
          <w:color w:val="auto"/>
          <w:szCs w:val="22"/>
          <w:lang w:val="fi-FI"/>
        </w:rPr>
        <w:t>A</w:t>
      </w:r>
      <w:r w:rsidR="009B68F6" w:rsidRPr="00A271A0">
        <w:rPr>
          <w:color w:val="auto"/>
          <w:szCs w:val="22"/>
          <w:lang w:val="fi-FI"/>
        </w:rPr>
        <w:t xml:space="preserve">sia: </w:t>
      </w:r>
      <w:r w:rsidR="003A282B" w:rsidRPr="00A271A0">
        <w:rPr>
          <w:color w:val="auto"/>
          <w:szCs w:val="22"/>
          <w:lang w:val="fi-FI"/>
        </w:rPr>
        <w:t xml:space="preserve">E 137/2021 vp Valtioneuvoston selvitys: Komission tiedonanto EU:n uudesta kaupunkiliikenteen kehyksestä  </w:t>
      </w:r>
    </w:p>
    <w:p w14:paraId="7E1FF402" w14:textId="1B22C039" w:rsidR="003A282B" w:rsidRPr="00A271A0" w:rsidRDefault="00E3648E" w:rsidP="00A271A0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 w:rsidRPr="00A271A0">
        <w:rPr>
          <w:color w:val="auto"/>
          <w:szCs w:val="22"/>
          <w:lang w:val="fi-FI"/>
        </w:rPr>
        <w:t>Vammaisten henkilöiden oikeuksien neuvottelukunta VANE on YK:n vammaisten henkilöiden oikeuksien yleissopimuksen (</w:t>
      </w:r>
      <w:proofErr w:type="spellStart"/>
      <w:r w:rsidRPr="00A271A0">
        <w:rPr>
          <w:color w:val="auto"/>
          <w:szCs w:val="22"/>
          <w:lang w:val="fi-FI"/>
        </w:rPr>
        <w:t>SopS</w:t>
      </w:r>
      <w:proofErr w:type="spellEnd"/>
      <w:r w:rsidRPr="00A271A0">
        <w:rPr>
          <w:color w:val="auto"/>
          <w:szCs w:val="22"/>
          <w:lang w:val="fi-FI"/>
        </w:rPr>
        <w:t xml:space="preserve"> 27/2016; vammaisyleissopimus) kansallinen koordinaatiomekanismi. Sen tehtävänä on edistää yleissopimuksen kansallista täytäntöönpanoa ja vammaisten henkilöiden oikeuksien huomioon ottamista kaikkien hallinnonalojen toiminnassa. Tässä asiantuntijalausunnossa asiaan otetaan kantaa vammaisyleissopimuksen velvoitteiden näkökulmasta.</w:t>
      </w:r>
    </w:p>
    <w:p w14:paraId="696B646F" w14:textId="18A7F9BF" w:rsidR="00E3648E" w:rsidRPr="00A271A0" w:rsidRDefault="00E3648E" w:rsidP="00A271A0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 w:rsidRPr="00A271A0">
        <w:rPr>
          <w:color w:val="auto"/>
          <w:szCs w:val="22"/>
          <w:lang w:val="fi-FI"/>
        </w:rPr>
        <w:t>Vammaisyleissopimuksen tarkoituksena on edistää, suojella ja taata vammaisille henkilöille täysimääräisesti ja yhdenvertaisesti ihmisoikeudet ja perusvapaudet. Sen keskeisiä periaatteita ovat syrjintäkielto sekä esteettömyys ja saavutettavuus.</w:t>
      </w:r>
      <w:r w:rsidR="00A271A0" w:rsidRPr="00A271A0">
        <w:rPr>
          <w:color w:val="auto"/>
          <w:szCs w:val="22"/>
          <w:lang w:val="fi-FI"/>
        </w:rPr>
        <w:t xml:space="preserve"> Sekä EU että kaikki EU-maat ovat ratifioineet YK:n vammaisten henkilöiden oikeuksien yleissopimuksen.</w:t>
      </w:r>
    </w:p>
    <w:p w14:paraId="00FA5A0D" w14:textId="02B63066" w:rsidR="00E3648E" w:rsidRDefault="00E3648E" w:rsidP="00A271A0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 w:rsidRPr="00A271A0">
        <w:rPr>
          <w:color w:val="auto"/>
          <w:szCs w:val="22"/>
          <w:lang w:val="fi-FI"/>
        </w:rPr>
        <w:t>Vammaisyleissopimus velvoittaa sopimuspuolet toteuttamaan asianmukaiset toimet varmistaakseen vammaisille henkilöille muiden kanssa yhdenvertaisen pääsyn fyysiseen ympäristöön, kuljetukseen, tiedottamiseen ja viestintään, muun muassa tieto- ja viestintäteknologiaan ja -järjestelmiin, sekä muihin yleisöille avoimiin ja tarjottaviin järjestelyihin ja palveluihin sekä kaupunki- että maaseutualueilla.</w:t>
      </w:r>
    </w:p>
    <w:p w14:paraId="226B6617" w14:textId="42BF66C6" w:rsidR="00A271A0" w:rsidRPr="00A271A0" w:rsidRDefault="00A271A0" w:rsidP="00A271A0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Vammaisyleissopimus</w:t>
      </w:r>
      <w:r w:rsidRPr="00A271A0">
        <w:rPr>
          <w:color w:val="auto"/>
          <w:szCs w:val="22"/>
          <w:lang w:val="fi-FI"/>
        </w:rPr>
        <w:t xml:space="preserve"> velvoittaa sopimuspuolet toteuttamaan tehokkaat toimet varmistaakseen vammaisille henkilöille mahdollisimman itsenäisen henkilökohtaisen liikkumisen, muun muassa helpottamalla liikkumista sillä tavalla kuin ja silloin kun he haluavat sekä kohtuulliseen hintaan.</w:t>
      </w:r>
    </w:p>
    <w:p w14:paraId="0DF1F654" w14:textId="77777777" w:rsidR="00E3648E" w:rsidRPr="00A271A0" w:rsidRDefault="00E3648E" w:rsidP="00A271A0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 w:rsidRPr="00A271A0">
        <w:rPr>
          <w:color w:val="auto"/>
          <w:szCs w:val="22"/>
          <w:lang w:val="fi-FI"/>
        </w:rPr>
        <w:t xml:space="preserve">Vammaisyleissopimus korostaa kaikille sopivan suunnittelun periaatetta. Kaikille sopivassa suunnittelussa tuotteet, ympäristöt, ohjelmat ja palvelut suunnitellaan sellaisiksi, että kaikki ihmiset voivat käyttää niitä mahdollisimman laajasti ilman mukautuksia tai erityisjärjestelyjä. </w:t>
      </w:r>
    </w:p>
    <w:p w14:paraId="0C0A8DFF" w14:textId="3CF062FA" w:rsidR="003A282B" w:rsidRPr="00A271A0" w:rsidRDefault="00A271A0" w:rsidP="00A271A0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P</w:t>
      </w:r>
      <w:r w:rsidR="002748C3" w:rsidRPr="00A271A0">
        <w:rPr>
          <w:color w:val="auto"/>
          <w:szCs w:val="22"/>
          <w:lang w:val="fi-FI"/>
        </w:rPr>
        <w:t xml:space="preserve">erus- ja </w:t>
      </w:r>
      <w:r w:rsidR="00E513D8" w:rsidRPr="00A271A0">
        <w:rPr>
          <w:color w:val="auto"/>
          <w:szCs w:val="22"/>
          <w:lang w:val="fi-FI"/>
        </w:rPr>
        <w:t>ihmisoikeuksien huomiointi on välttämätön osa kestävän kehityksen toteutumista</w:t>
      </w:r>
      <w:r>
        <w:rPr>
          <w:color w:val="auto"/>
          <w:szCs w:val="22"/>
          <w:lang w:val="fi-FI"/>
        </w:rPr>
        <w:t xml:space="preserve"> myös kaupunkiliikenteen kehittämisessä</w:t>
      </w:r>
      <w:r w:rsidR="00E513D8" w:rsidRPr="00A271A0">
        <w:rPr>
          <w:color w:val="auto"/>
          <w:szCs w:val="22"/>
          <w:lang w:val="fi-FI"/>
        </w:rPr>
        <w:t xml:space="preserve">. On tärkeää huomioida sosiaalisesti, taloudellisesti ja ympäristön kannalta kestävien ratkaisujen merkitys eri väestöryhmien kuten vammaisten henkilöiden oikeuksien toteutumiselle. </w:t>
      </w:r>
      <w:proofErr w:type="spellStart"/>
      <w:r w:rsidR="00E73828" w:rsidRPr="00A271A0">
        <w:rPr>
          <w:color w:val="auto"/>
          <w:szCs w:val="22"/>
          <w:lang w:val="fi-FI"/>
        </w:rPr>
        <w:t>Marinin</w:t>
      </w:r>
      <w:proofErr w:type="spellEnd"/>
      <w:r w:rsidR="00E73828" w:rsidRPr="00A271A0">
        <w:rPr>
          <w:color w:val="auto"/>
          <w:szCs w:val="22"/>
          <w:lang w:val="fi-FI"/>
        </w:rPr>
        <w:t xml:space="preserve"> hallitusohjelman mukaisesti sosiaalisesti kestävä hyvinvointivaltio ottaa huomioon vammaisten osallisuuden sekä mahdollisuudet itsenäiseen elämään.</w:t>
      </w:r>
    </w:p>
    <w:p w14:paraId="1DF472CB" w14:textId="7D29AAD4" w:rsidR="00DB45FB" w:rsidRPr="00A271A0" w:rsidRDefault="00A271A0" w:rsidP="00A271A0">
      <w:pPr>
        <w:spacing w:line="240" w:lineRule="auto"/>
        <w:ind w:left="1304"/>
        <w:jc w:val="both"/>
        <w:rPr>
          <w:i/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 xml:space="preserve">Edellä todetun perusteella </w:t>
      </w:r>
      <w:r w:rsidR="00DB45FB" w:rsidRPr="00A271A0">
        <w:rPr>
          <w:color w:val="auto"/>
          <w:szCs w:val="22"/>
          <w:lang w:val="fi-FI"/>
        </w:rPr>
        <w:t xml:space="preserve">VANE ehdottaa Suomen kantaan lisättäväksi lausetta: </w:t>
      </w:r>
      <w:r w:rsidRPr="00A271A0">
        <w:rPr>
          <w:i/>
          <w:color w:val="auto"/>
          <w:szCs w:val="22"/>
          <w:lang w:val="fi-FI"/>
        </w:rPr>
        <w:t>”</w:t>
      </w:r>
      <w:r w:rsidR="00DB45FB" w:rsidRPr="00A271A0">
        <w:rPr>
          <w:i/>
          <w:color w:val="auto"/>
          <w:szCs w:val="22"/>
          <w:lang w:val="fi-FI"/>
        </w:rPr>
        <w:t>Suomi pitää tärkeänä, että kaikille sopiva suunnittelu, esteettömyys ja saavutettavuus huomioidaan läpileikkaavasti kaupunkiliikenteen kehit</w:t>
      </w:r>
      <w:r>
        <w:rPr>
          <w:i/>
          <w:color w:val="auto"/>
          <w:szCs w:val="22"/>
          <w:lang w:val="fi-FI"/>
        </w:rPr>
        <w:t>tämise</w:t>
      </w:r>
      <w:r w:rsidR="00DB45FB" w:rsidRPr="00A271A0">
        <w:rPr>
          <w:i/>
          <w:color w:val="auto"/>
          <w:szCs w:val="22"/>
          <w:lang w:val="fi-FI"/>
        </w:rPr>
        <w:t>ssä ja ehdotetuissa toimissa.</w:t>
      </w:r>
      <w:r>
        <w:rPr>
          <w:i/>
          <w:color w:val="auto"/>
          <w:szCs w:val="22"/>
          <w:lang w:val="fi-FI"/>
        </w:rPr>
        <w:t>”</w:t>
      </w:r>
    </w:p>
    <w:p w14:paraId="564B08DA" w14:textId="73DA6F80" w:rsidR="009C1B3B" w:rsidRPr="00A271A0" w:rsidRDefault="003A282B" w:rsidP="00DB45FB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 w:rsidRPr="00A271A0">
        <w:rPr>
          <w:color w:val="auto"/>
          <w:szCs w:val="22"/>
          <w:lang w:val="fi-FI"/>
        </w:rPr>
        <w:t>Vammaisten henkilöiden oikeuksien neuvottelukunta</w:t>
      </w:r>
    </w:p>
    <w:p w14:paraId="320CD65A" w14:textId="2AFA1544" w:rsidR="003A282B" w:rsidRPr="00A271A0" w:rsidRDefault="003A282B" w:rsidP="00DB45FB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 w:rsidRPr="00A271A0">
        <w:rPr>
          <w:color w:val="auto"/>
          <w:szCs w:val="22"/>
          <w:lang w:val="fi-FI"/>
        </w:rPr>
        <w:lastRenderedPageBreak/>
        <w:t>erityisasiantuntija Tea Hoffrén</w:t>
      </w:r>
    </w:p>
    <w:sectPr w:rsidR="003A282B" w:rsidRPr="00A271A0" w:rsidSect="00C83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CD0A" w14:textId="77777777" w:rsidR="00E4304C" w:rsidRDefault="00E4304C" w:rsidP="006A5311">
      <w:pPr>
        <w:spacing w:after="0" w:line="240" w:lineRule="auto"/>
      </w:pPr>
      <w:r>
        <w:separator/>
      </w:r>
    </w:p>
    <w:p w14:paraId="432ACD74" w14:textId="77777777" w:rsidR="00E4304C" w:rsidRDefault="00E4304C"/>
  </w:endnote>
  <w:endnote w:type="continuationSeparator" w:id="0">
    <w:p w14:paraId="38B06C34" w14:textId="77777777" w:rsidR="00E4304C" w:rsidRDefault="00E4304C" w:rsidP="006A5311">
      <w:pPr>
        <w:spacing w:after="0" w:line="240" w:lineRule="auto"/>
      </w:pPr>
      <w:r>
        <w:continuationSeparator/>
      </w:r>
    </w:p>
    <w:p w14:paraId="6333E260" w14:textId="77777777" w:rsidR="00E4304C" w:rsidRDefault="00E43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37B7A" w14:textId="77777777" w:rsidR="00052C36" w:rsidRDefault="00052C3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5CBB" w14:textId="77777777" w:rsidR="00052C36" w:rsidRDefault="00052C3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4EF8" w14:textId="77777777"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CC164" w14:textId="77777777" w:rsidR="00E4304C" w:rsidRDefault="00E4304C" w:rsidP="006A5311">
      <w:pPr>
        <w:spacing w:after="0" w:line="240" w:lineRule="auto"/>
      </w:pPr>
      <w:r>
        <w:separator/>
      </w:r>
    </w:p>
    <w:p w14:paraId="730406DF" w14:textId="77777777" w:rsidR="00E4304C" w:rsidRDefault="00E4304C"/>
  </w:footnote>
  <w:footnote w:type="continuationSeparator" w:id="0">
    <w:p w14:paraId="1CE6C1B3" w14:textId="77777777" w:rsidR="00E4304C" w:rsidRDefault="00E4304C" w:rsidP="006A5311">
      <w:pPr>
        <w:spacing w:after="0" w:line="240" w:lineRule="auto"/>
      </w:pPr>
      <w:r>
        <w:continuationSeparator/>
      </w:r>
    </w:p>
    <w:p w14:paraId="5BA1AC7E" w14:textId="77777777" w:rsidR="00E4304C" w:rsidRDefault="00E43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5390" w14:textId="04D10573"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04C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14:paraId="21694D3A" w14:textId="77777777"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EF975" w14:textId="497EC93A"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FC371B">
      <w:rPr>
        <w:noProof/>
      </w:rPr>
      <w:t>2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FC371B">
      <w:rPr>
        <w:noProof/>
      </w:rPr>
      <w:t>2</w:t>
    </w:r>
    <w:r w:rsidR="00E13907">
      <w:rPr>
        <w:noProof/>
      </w:rPr>
      <w:fldChar w:fldCharType="end"/>
    </w:r>
  </w:p>
  <w:p w14:paraId="2464B5ED" w14:textId="77777777" w:rsidR="006A5311" w:rsidRDefault="006A5311" w:rsidP="006A5311">
    <w:pPr>
      <w:pStyle w:val="Yltunniste"/>
      <w:jc w:val="center"/>
    </w:pPr>
  </w:p>
  <w:p w14:paraId="0683E95D" w14:textId="77777777"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A0CC" w14:textId="24594898" w:rsidR="00AB14C8" w:rsidRPr="00AB14C8" w:rsidRDefault="00E4304C" w:rsidP="00E13907">
    <w:pPr>
      <w:pStyle w:val="Yltunniste"/>
      <w:tabs>
        <w:tab w:val="clear" w:pos="4819"/>
        <w:tab w:val="clear" w:pos="9638"/>
        <w:tab w:val="left" w:pos="5480"/>
      </w:tabs>
      <w:rPr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 w:rsidR="00E17926">
      <w:rPr>
        <w:lang w:val="fi-FI"/>
      </w:rPr>
      <w:t>2</w:t>
    </w:r>
    <w:r w:rsidR="00E0446A">
      <w:rPr>
        <w:lang w:val="fi-FI"/>
      </w:rPr>
      <w:t>.</w:t>
    </w:r>
    <w:r w:rsidR="00E17926">
      <w:rPr>
        <w:lang w:val="fi-FI"/>
      </w:rPr>
      <w:t>3</w:t>
    </w:r>
    <w:r w:rsidR="009B68F6">
      <w:rPr>
        <w:lang w:val="fi-FI"/>
      </w:rPr>
      <w:t>.</w:t>
    </w:r>
    <w:r w:rsidR="00E0446A">
      <w:rPr>
        <w:lang w:val="fi-FI"/>
      </w:rPr>
      <w:t>202</w:t>
    </w:r>
    <w:r w:rsidR="00B3476E">
      <w:rPr>
        <w:lang w:val="fi-FI"/>
      </w:rPr>
      <w:t>1</w:t>
    </w:r>
  </w:p>
  <w:p w14:paraId="05737EE9" w14:textId="33F26990" w:rsidR="00210D2C" w:rsidRPr="00AB14C8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lang w:val="fi-FI"/>
      </w:rPr>
    </w:pPr>
    <w:r w:rsidRPr="00AB14C8">
      <w:rPr>
        <w:lang w:val="fi-FI"/>
      </w:rPr>
      <w:tab/>
    </w:r>
    <w:r w:rsidR="00052C36">
      <w:rPr>
        <w:lang w:val="fi-F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1250B"/>
    <w:rsid w:val="00052C36"/>
    <w:rsid w:val="00054D27"/>
    <w:rsid w:val="00065071"/>
    <w:rsid w:val="00090438"/>
    <w:rsid w:val="000C7B40"/>
    <w:rsid w:val="001212FF"/>
    <w:rsid w:val="00136334"/>
    <w:rsid w:val="0014734B"/>
    <w:rsid w:val="001665DB"/>
    <w:rsid w:val="001820BA"/>
    <w:rsid w:val="001A1058"/>
    <w:rsid w:val="001A77F8"/>
    <w:rsid w:val="001F03A4"/>
    <w:rsid w:val="001F6720"/>
    <w:rsid w:val="00210D2C"/>
    <w:rsid w:val="0022160B"/>
    <w:rsid w:val="00241C15"/>
    <w:rsid w:val="00246F03"/>
    <w:rsid w:val="00254D16"/>
    <w:rsid w:val="00263ADB"/>
    <w:rsid w:val="00270750"/>
    <w:rsid w:val="00270DA1"/>
    <w:rsid w:val="002748C3"/>
    <w:rsid w:val="00290308"/>
    <w:rsid w:val="002C4D23"/>
    <w:rsid w:val="002E47AC"/>
    <w:rsid w:val="00302F54"/>
    <w:rsid w:val="00304DD4"/>
    <w:rsid w:val="0030625D"/>
    <w:rsid w:val="00324A82"/>
    <w:rsid w:val="00330927"/>
    <w:rsid w:val="00331719"/>
    <w:rsid w:val="003419B0"/>
    <w:rsid w:val="00380EB8"/>
    <w:rsid w:val="00387A7A"/>
    <w:rsid w:val="003A282B"/>
    <w:rsid w:val="003C57E7"/>
    <w:rsid w:val="003F1760"/>
    <w:rsid w:val="004012E6"/>
    <w:rsid w:val="004028E0"/>
    <w:rsid w:val="00432CCB"/>
    <w:rsid w:val="00441C26"/>
    <w:rsid w:val="00451AFF"/>
    <w:rsid w:val="0045296D"/>
    <w:rsid w:val="004A14F8"/>
    <w:rsid w:val="004C002A"/>
    <w:rsid w:val="00505C9E"/>
    <w:rsid w:val="00532CDF"/>
    <w:rsid w:val="005338AE"/>
    <w:rsid w:val="0053508D"/>
    <w:rsid w:val="005522AB"/>
    <w:rsid w:val="00570C7F"/>
    <w:rsid w:val="0059265A"/>
    <w:rsid w:val="005C5275"/>
    <w:rsid w:val="005E02E4"/>
    <w:rsid w:val="00612F31"/>
    <w:rsid w:val="00696B53"/>
    <w:rsid w:val="006A5311"/>
    <w:rsid w:val="006C314E"/>
    <w:rsid w:val="006D77F9"/>
    <w:rsid w:val="007054A1"/>
    <w:rsid w:val="00707577"/>
    <w:rsid w:val="00711E5E"/>
    <w:rsid w:val="00786D05"/>
    <w:rsid w:val="007B3C70"/>
    <w:rsid w:val="007C3864"/>
    <w:rsid w:val="007C6E5D"/>
    <w:rsid w:val="007D1C81"/>
    <w:rsid w:val="007D4180"/>
    <w:rsid w:val="007F61AF"/>
    <w:rsid w:val="0081557C"/>
    <w:rsid w:val="00817C61"/>
    <w:rsid w:val="00823CC0"/>
    <w:rsid w:val="00845B58"/>
    <w:rsid w:val="00847D3B"/>
    <w:rsid w:val="00896694"/>
    <w:rsid w:val="008A12D5"/>
    <w:rsid w:val="008A7EA2"/>
    <w:rsid w:val="00910B25"/>
    <w:rsid w:val="0091335B"/>
    <w:rsid w:val="00914015"/>
    <w:rsid w:val="009144F6"/>
    <w:rsid w:val="009149EE"/>
    <w:rsid w:val="00931064"/>
    <w:rsid w:val="0093347A"/>
    <w:rsid w:val="00983653"/>
    <w:rsid w:val="009841DC"/>
    <w:rsid w:val="009A767E"/>
    <w:rsid w:val="009B3F61"/>
    <w:rsid w:val="009B68F6"/>
    <w:rsid w:val="009C1B3B"/>
    <w:rsid w:val="009C528B"/>
    <w:rsid w:val="009D2401"/>
    <w:rsid w:val="00A22136"/>
    <w:rsid w:val="00A271A0"/>
    <w:rsid w:val="00A437B4"/>
    <w:rsid w:val="00AA767C"/>
    <w:rsid w:val="00AB14C8"/>
    <w:rsid w:val="00AC1747"/>
    <w:rsid w:val="00B23DED"/>
    <w:rsid w:val="00B3476E"/>
    <w:rsid w:val="00B563D7"/>
    <w:rsid w:val="00BA30F2"/>
    <w:rsid w:val="00BA4AD8"/>
    <w:rsid w:val="00BF4ADF"/>
    <w:rsid w:val="00C12148"/>
    <w:rsid w:val="00C17156"/>
    <w:rsid w:val="00C173EA"/>
    <w:rsid w:val="00C23EB3"/>
    <w:rsid w:val="00C359CD"/>
    <w:rsid w:val="00C4001B"/>
    <w:rsid w:val="00C83653"/>
    <w:rsid w:val="00C90130"/>
    <w:rsid w:val="00CA35AF"/>
    <w:rsid w:val="00CD07DA"/>
    <w:rsid w:val="00CD3DD6"/>
    <w:rsid w:val="00D177F6"/>
    <w:rsid w:val="00D37899"/>
    <w:rsid w:val="00D50AB3"/>
    <w:rsid w:val="00D527E3"/>
    <w:rsid w:val="00D607A8"/>
    <w:rsid w:val="00D612CD"/>
    <w:rsid w:val="00D62B7E"/>
    <w:rsid w:val="00DA79FF"/>
    <w:rsid w:val="00DB45FB"/>
    <w:rsid w:val="00DC27B3"/>
    <w:rsid w:val="00DC6D80"/>
    <w:rsid w:val="00E0446A"/>
    <w:rsid w:val="00E13907"/>
    <w:rsid w:val="00E13A9C"/>
    <w:rsid w:val="00E16351"/>
    <w:rsid w:val="00E17926"/>
    <w:rsid w:val="00E21108"/>
    <w:rsid w:val="00E3311F"/>
    <w:rsid w:val="00E3648E"/>
    <w:rsid w:val="00E41154"/>
    <w:rsid w:val="00E4304C"/>
    <w:rsid w:val="00E513D8"/>
    <w:rsid w:val="00E73828"/>
    <w:rsid w:val="00E7485B"/>
    <w:rsid w:val="00E831D5"/>
    <w:rsid w:val="00E93F9C"/>
    <w:rsid w:val="00E9566E"/>
    <w:rsid w:val="00E97B37"/>
    <w:rsid w:val="00EC01CC"/>
    <w:rsid w:val="00F42DEA"/>
    <w:rsid w:val="00F435D2"/>
    <w:rsid w:val="00F4383D"/>
    <w:rsid w:val="00F625C8"/>
    <w:rsid w:val="00F827B0"/>
    <w:rsid w:val="00FC371B"/>
    <w:rsid w:val="00FD56EB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F17C5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EBE3-22F4-436C-91C3-D8AD05A7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EXT Vesa Margit</cp:lastModifiedBy>
  <cp:revision>2</cp:revision>
  <cp:lastPrinted>2018-03-02T06:56:00Z</cp:lastPrinted>
  <dcterms:created xsi:type="dcterms:W3CDTF">2022-07-11T06:56:00Z</dcterms:created>
  <dcterms:modified xsi:type="dcterms:W3CDTF">2022-07-11T06:56:00Z</dcterms:modified>
</cp:coreProperties>
</file>